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0D" w:rsidRDefault="00A3030D" w:rsidP="00A3030D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  <w:t xml:space="preserve">PATVIRTINTA </w:t>
      </w:r>
    </w:p>
    <w:p w:rsidR="00A3030D" w:rsidRDefault="00A3030D" w:rsidP="00A3030D">
      <w:pPr>
        <w:spacing w:after="0" w:line="240" w:lineRule="auto"/>
        <w:ind w:left="10368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Kaišiadorių rajono savivaldybės                          Viešosios bibliotekos direktoriaus </w:t>
      </w:r>
    </w:p>
    <w:p w:rsidR="00A3030D" w:rsidRDefault="00A3030D" w:rsidP="00A3030D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 w:rsidR="004E02D9">
        <w:rPr>
          <w:rFonts w:ascii="Times New Roman" w:eastAsia="Times New Roman" w:hAnsi="Times New Roman"/>
          <w:sz w:val="20"/>
          <w:szCs w:val="24"/>
        </w:rPr>
        <w:t>20</w:t>
      </w:r>
      <w:r w:rsidR="00751A6E">
        <w:rPr>
          <w:rFonts w:ascii="Times New Roman" w:eastAsia="Times New Roman" w:hAnsi="Times New Roman"/>
          <w:sz w:val="20"/>
          <w:szCs w:val="24"/>
        </w:rPr>
        <w:t xml:space="preserve">20 </w:t>
      </w:r>
      <w:r w:rsidR="005435E8">
        <w:rPr>
          <w:rFonts w:ascii="Times New Roman" w:eastAsia="Times New Roman" w:hAnsi="Times New Roman"/>
          <w:sz w:val="20"/>
          <w:szCs w:val="24"/>
        </w:rPr>
        <w:t xml:space="preserve">m. </w:t>
      </w:r>
      <w:r w:rsidR="00840CB7">
        <w:rPr>
          <w:rFonts w:ascii="Times New Roman" w:eastAsia="Times New Roman" w:hAnsi="Times New Roman"/>
          <w:sz w:val="20"/>
          <w:szCs w:val="24"/>
        </w:rPr>
        <w:t xml:space="preserve">kovo 20 </w:t>
      </w:r>
      <w:r w:rsidR="005435E8">
        <w:rPr>
          <w:rFonts w:ascii="Times New Roman" w:eastAsia="Times New Roman" w:hAnsi="Times New Roman"/>
          <w:sz w:val="20"/>
          <w:szCs w:val="24"/>
        </w:rPr>
        <w:t>d.</w:t>
      </w:r>
      <w:r>
        <w:rPr>
          <w:rFonts w:ascii="Times New Roman" w:eastAsia="Times New Roman" w:hAnsi="Times New Roman"/>
          <w:sz w:val="20"/>
          <w:szCs w:val="24"/>
        </w:rPr>
        <w:t xml:space="preserve"> įsakymu Nr. V</w:t>
      </w:r>
      <w:r w:rsidR="005435E8">
        <w:rPr>
          <w:rFonts w:ascii="Times New Roman" w:eastAsia="Times New Roman" w:hAnsi="Times New Roman"/>
          <w:sz w:val="20"/>
          <w:szCs w:val="24"/>
        </w:rPr>
        <w:t>-</w:t>
      </w:r>
      <w:r w:rsidR="00840CB7">
        <w:rPr>
          <w:rFonts w:ascii="Times New Roman" w:eastAsia="Times New Roman" w:hAnsi="Times New Roman"/>
          <w:sz w:val="20"/>
          <w:szCs w:val="24"/>
        </w:rPr>
        <w:t>7</w:t>
      </w:r>
      <w:r w:rsidR="004E02D9">
        <w:rPr>
          <w:rFonts w:ascii="Times New Roman" w:eastAsia="Times New Roman" w:hAnsi="Times New Roman"/>
          <w:sz w:val="20"/>
          <w:szCs w:val="24"/>
        </w:rPr>
        <w:t xml:space="preserve"> </w:t>
      </w:r>
    </w:p>
    <w:p w:rsidR="00A3030D" w:rsidRDefault="00A3030D" w:rsidP="00A303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030D" w:rsidRDefault="00A3030D" w:rsidP="00A30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KAIŠIADORIŲ RAJONO SAVIVALDYBĖS VIEŠOSIOS BIBLIOTEKOS </w:t>
      </w:r>
    </w:p>
    <w:p w:rsidR="00A3030D" w:rsidRDefault="00A3030D" w:rsidP="00A30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</w:t>
      </w:r>
      <w:r w:rsidR="00751A6E">
        <w:rPr>
          <w:rFonts w:ascii="Times New Roman" w:eastAsia="Times New Roman" w:hAnsi="Times New Roman"/>
          <w:b/>
          <w:sz w:val="24"/>
          <w:szCs w:val="24"/>
        </w:rPr>
        <w:t>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– ŲJŲ METŲ VEIKLOS PLANAS</w:t>
      </w:r>
      <w:r w:rsidR="000E0B5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3030D" w:rsidRDefault="00A3030D" w:rsidP="00A3030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3030D" w:rsidRDefault="00A3030D" w:rsidP="00A3030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Trumpa 20</w:t>
      </w:r>
      <w:r w:rsidR="00751A6E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metų Viešosios bibliotekos  veiklos įvykdymo (įgyvendinimo) analizė:</w:t>
      </w:r>
    </w:p>
    <w:p w:rsidR="00A3030D" w:rsidRDefault="00A3030D" w:rsidP="00A3030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031D67" w:rsidRDefault="00A3030D" w:rsidP="00031D67">
      <w:pPr>
        <w:pStyle w:val="Betarp"/>
      </w:pPr>
      <w:r>
        <w:rPr>
          <w:rFonts w:ascii="Times New Roman" w:eastAsia="Times New Roman" w:hAnsi="Times New Roman"/>
          <w:b/>
          <w:sz w:val="24"/>
          <w:szCs w:val="24"/>
        </w:rPr>
        <w:t>Teigiami pokyčiai:</w:t>
      </w:r>
      <w:r>
        <w:rPr>
          <w:bCs/>
          <w:lang w:eastAsia="lt-LT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Bibliotekų paslaugomis naudojasi </w:t>
      </w:r>
      <w:r w:rsidR="00B36C59">
        <w:rPr>
          <w:rFonts w:ascii="Times New Roman" w:hAnsi="Times New Roman"/>
          <w:bCs/>
          <w:sz w:val="24"/>
          <w:szCs w:val="24"/>
          <w:lang w:eastAsia="lt-LT"/>
        </w:rPr>
        <w:t>21,</w:t>
      </w:r>
      <w:r w:rsidR="00751A6E">
        <w:rPr>
          <w:rFonts w:ascii="Times New Roman" w:hAnsi="Times New Roman"/>
          <w:bCs/>
          <w:sz w:val="24"/>
          <w:szCs w:val="24"/>
          <w:lang w:eastAsia="lt-LT"/>
        </w:rPr>
        <w:t>7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 % gyventojų, bibliotekose užsiregistravo 6</w:t>
      </w:r>
      <w:r w:rsidR="00751A6E">
        <w:rPr>
          <w:rFonts w:ascii="Times New Roman" w:hAnsi="Times New Roman"/>
          <w:bCs/>
          <w:sz w:val="24"/>
          <w:szCs w:val="24"/>
          <w:lang w:eastAsia="lt-LT"/>
        </w:rPr>
        <w:t>409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 vartotoj</w:t>
      </w:r>
      <w:r w:rsidR="00751A6E">
        <w:rPr>
          <w:rFonts w:ascii="Times New Roman" w:hAnsi="Times New Roman"/>
          <w:bCs/>
          <w:sz w:val="24"/>
          <w:szCs w:val="24"/>
          <w:lang w:eastAsia="lt-LT"/>
        </w:rPr>
        <w:t>ų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, </w:t>
      </w:r>
      <w:r w:rsidR="00B36C59">
        <w:rPr>
          <w:rFonts w:ascii="Times New Roman" w:hAnsi="Times New Roman"/>
          <w:bCs/>
          <w:sz w:val="24"/>
          <w:szCs w:val="24"/>
          <w:lang w:eastAsia="lt-LT"/>
        </w:rPr>
        <w:t>10</w:t>
      </w:r>
      <w:r w:rsidR="00751A6E">
        <w:rPr>
          <w:rFonts w:ascii="Times New Roman" w:hAnsi="Times New Roman"/>
          <w:bCs/>
          <w:sz w:val="24"/>
          <w:szCs w:val="24"/>
          <w:lang w:eastAsia="lt-LT"/>
        </w:rPr>
        <w:t>5200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 lankytoj</w:t>
      </w:r>
      <w:r w:rsidR="00751A6E">
        <w:rPr>
          <w:rFonts w:ascii="Times New Roman" w:hAnsi="Times New Roman"/>
          <w:bCs/>
          <w:sz w:val="24"/>
          <w:szCs w:val="24"/>
          <w:lang w:eastAsia="lt-LT"/>
        </w:rPr>
        <w:t>ų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, iš viso jiems išduota </w:t>
      </w:r>
      <w:r w:rsidR="00B36C59">
        <w:rPr>
          <w:rFonts w:ascii="Times New Roman" w:hAnsi="Times New Roman"/>
          <w:bCs/>
          <w:sz w:val="24"/>
          <w:szCs w:val="24"/>
          <w:lang w:eastAsia="lt-LT"/>
        </w:rPr>
        <w:t>10</w:t>
      </w:r>
      <w:r w:rsidR="00751A6E">
        <w:rPr>
          <w:rFonts w:ascii="Times New Roman" w:hAnsi="Times New Roman"/>
          <w:bCs/>
          <w:sz w:val="24"/>
          <w:szCs w:val="24"/>
          <w:lang w:eastAsia="lt-LT"/>
        </w:rPr>
        <w:t>8343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 įvairaus turinio spaudinių.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Bibliotekose suorganizuota </w:t>
      </w:r>
      <w:r w:rsidR="00751A6E">
        <w:rPr>
          <w:rFonts w:ascii="Times New Roman" w:hAnsi="Times New Roman"/>
          <w:bCs/>
          <w:sz w:val="24"/>
          <w:szCs w:val="24"/>
          <w:lang w:eastAsia="lt-LT"/>
        </w:rPr>
        <w:t>746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 renginiai iš jų 3</w:t>
      </w:r>
      <w:r w:rsidR="00B36A88">
        <w:rPr>
          <w:rFonts w:ascii="Times New Roman" w:hAnsi="Times New Roman"/>
          <w:bCs/>
          <w:sz w:val="24"/>
          <w:szCs w:val="24"/>
          <w:lang w:eastAsia="lt-LT"/>
        </w:rPr>
        <w:t>3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3 renginiai vaikams. Siekiant papildomo finansavimo buvo parengta </w:t>
      </w:r>
      <w:r w:rsidR="00B36C59">
        <w:rPr>
          <w:rFonts w:ascii="Times New Roman" w:hAnsi="Times New Roman"/>
          <w:bCs/>
          <w:sz w:val="24"/>
          <w:szCs w:val="24"/>
          <w:lang w:eastAsia="lt-LT"/>
        </w:rPr>
        <w:t>3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 projektai įvairių institucijų skelbiamoms programoms, finansuoti 2, laimėta </w:t>
      </w:r>
      <w:r w:rsidR="00B36A88">
        <w:rPr>
          <w:rFonts w:ascii="Times New Roman" w:hAnsi="Times New Roman"/>
          <w:bCs/>
          <w:sz w:val="24"/>
          <w:szCs w:val="24"/>
          <w:lang w:eastAsia="lt-LT"/>
        </w:rPr>
        <w:t>7100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lt-LT"/>
        </w:rPr>
        <w:t>Eur</w:t>
      </w:r>
      <w:proofErr w:type="spellEnd"/>
      <w:r>
        <w:rPr>
          <w:rFonts w:ascii="Times New Roman" w:hAnsi="Times New Roman"/>
          <w:bCs/>
          <w:sz w:val="24"/>
          <w:szCs w:val="24"/>
          <w:lang w:eastAsia="lt-LT"/>
        </w:rPr>
        <w:t>. kultūrinės veiklos plėtrai.</w:t>
      </w:r>
      <w:r>
        <w:rPr>
          <w:rFonts w:ascii="Times New Roman" w:hAnsi="Times New Roman"/>
          <w:sz w:val="24"/>
          <w:szCs w:val="24"/>
        </w:rPr>
        <w:t xml:space="preserve"> </w:t>
      </w:r>
      <w:r w:rsidR="00F306EB" w:rsidRPr="00F306EB">
        <w:rPr>
          <w:rFonts w:ascii="Times New Roman" w:hAnsi="Times New Roman"/>
          <w:sz w:val="24"/>
          <w:szCs w:val="24"/>
        </w:rPr>
        <w:t xml:space="preserve">Viešoji biblioteka, pažymėdama istorinį šimtmečio įvykį, kai  1919 m. liepos 6 d. iš Kaišiadorių geležinkelio stoties į Radviliškį išvyko pirmasis nepriklausomos Lietuvos traukinys, įgyvendino projektus  „Šimtmečio traukinys Kaišiadorys – Radviliškis“, „ Kelionė </w:t>
      </w:r>
      <w:proofErr w:type="spellStart"/>
      <w:r w:rsidR="00F306EB" w:rsidRPr="00F306EB">
        <w:rPr>
          <w:rFonts w:ascii="Times New Roman" w:hAnsi="Times New Roman"/>
          <w:sz w:val="24"/>
          <w:szCs w:val="24"/>
        </w:rPr>
        <w:t>Minecraft</w:t>
      </w:r>
      <w:proofErr w:type="spellEnd"/>
      <w:r w:rsidR="00F306EB" w:rsidRPr="00F306EB">
        <w:rPr>
          <w:rFonts w:ascii="Times New Roman" w:hAnsi="Times New Roman"/>
          <w:sz w:val="24"/>
          <w:szCs w:val="24"/>
        </w:rPr>
        <w:t xml:space="preserve"> šimtmečio traukiniu“   praturtindama Kaišiadorių bendruomenę. Vykdant projektą „Šimtmečio traukinys Kaišiadorys – Radviliškis“, pastatyti Knygų nameliai Kaišiadoryse ir Žiežmariuose</w:t>
      </w:r>
      <w:r w:rsidR="00F306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lt-LT"/>
        </w:rPr>
        <w:t>201</w:t>
      </w:r>
      <w:r w:rsidR="00B36A88">
        <w:rPr>
          <w:rFonts w:ascii="Times New Roman" w:hAnsi="Times New Roman"/>
          <w:bCs/>
          <w:sz w:val="24"/>
          <w:szCs w:val="24"/>
          <w:lang w:eastAsia="lt-LT"/>
        </w:rPr>
        <w:t>9</w:t>
      </w:r>
      <w:r w:rsidR="00031D67"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lt-LT"/>
        </w:rPr>
        <w:t>m. kvalifikaciją kėlė 3</w:t>
      </w:r>
      <w:r w:rsidR="00A73609">
        <w:rPr>
          <w:rFonts w:ascii="Times New Roman" w:hAnsi="Times New Roman"/>
          <w:bCs/>
          <w:sz w:val="24"/>
          <w:szCs w:val="24"/>
          <w:lang w:eastAsia="lt-LT"/>
        </w:rPr>
        <w:t>7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 bibliotekos darbuotojai.</w:t>
      </w:r>
      <w:r>
        <w:rPr>
          <w:rFonts w:ascii="Times New Roman" w:hAnsi="Times New Roman"/>
          <w:sz w:val="24"/>
          <w:szCs w:val="24"/>
        </w:rPr>
        <w:t xml:space="preserve"> Lyginant su praėjusiais metais </w:t>
      </w:r>
      <w:r w:rsidR="00E21D6B">
        <w:rPr>
          <w:rFonts w:ascii="Times New Roman" w:hAnsi="Times New Roman"/>
          <w:sz w:val="24"/>
          <w:szCs w:val="24"/>
        </w:rPr>
        <w:t>padidėjo  vartotojų skaičius</w:t>
      </w:r>
      <w:r w:rsidR="00BD43C1">
        <w:rPr>
          <w:rFonts w:ascii="Times New Roman" w:hAnsi="Times New Roman"/>
          <w:sz w:val="24"/>
          <w:szCs w:val="24"/>
        </w:rPr>
        <w:t xml:space="preserve"> 122</w:t>
      </w:r>
      <w:r w:rsidR="00E21D6B">
        <w:rPr>
          <w:rFonts w:ascii="Times New Roman" w:hAnsi="Times New Roman"/>
          <w:sz w:val="24"/>
          <w:szCs w:val="24"/>
        </w:rPr>
        <w:t>, gyventojų sutelktumas padidėjo 0,7</w:t>
      </w:r>
      <w:r w:rsidR="00E21D6B" w:rsidRPr="00E21D6B">
        <w:rPr>
          <w:rFonts w:ascii="Times New Roman" w:hAnsi="Times New Roman"/>
          <w:sz w:val="24"/>
          <w:szCs w:val="24"/>
        </w:rPr>
        <w:t>%</w:t>
      </w:r>
      <w:r w:rsidR="00E21D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darbo užmokestis bibliotekininkams padidėjo </w:t>
      </w:r>
      <w:r w:rsidR="00E21D6B">
        <w:rPr>
          <w:rFonts w:ascii="Times New Roman" w:hAnsi="Times New Roman"/>
          <w:sz w:val="24"/>
          <w:szCs w:val="24"/>
        </w:rPr>
        <w:t>142</w:t>
      </w:r>
      <w:r>
        <w:rPr>
          <w:rFonts w:ascii="Times New Roman" w:hAnsi="Times New Roman"/>
          <w:sz w:val="24"/>
          <w:szCs w:val="24"/>
        </w:rPr>
        <w:t xml:space="preserve"> tūkst.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306EB">
        <w:rPr>
          <w:rFonts w:ascii="Times New Roman" w:hAnsi="Times New Roman"/>
          <w:sz w:val="24"/>
          <w:szCs w:val="24"/>
        </w:rPr>
        <w:t xml:space="preserve"> arba </w:t>
      </w:r>
      <w:r w:rsidR="00BD43C1">
        <w:rPr>
          <w:rFonts w:ascii="Times New Roman" w:hAnsi="Times New Roman"/>
          <w:sz w:val="24"/>
          <w:szCs w:val="24"/>
        </w:rPr>
        <w:t>48,6</w:t>
      </w:r>
      <w:r>
        <w:rPr>
          <w:rFonts w:ascii="Times New Roman" w:hAnsi="Times New Roman"/>
          <w:sz w:val="24"/>
          <w:szCs w:val="24"/>
        </w:rPr>
        <w:t>%</w:t>
      </w:r>
      <w:r w:rsidR="00F306EB">
        <w:rPr>
          <w:rFonts w:ascii="Times New Roman" w:hAnsi="Times New Roman"/>
          <w:sz w:val="24"/>
          <w:szCs w:val="24"/>
        </w:rPr>
        <w:t xml:space="preserve"> (nuo 2019 m. sausio 1d. buvo indeksuotas darbo užmokestis 1,289 karto). </w:t>
      </w:r>
      <w:r w:rsidR="00031D67">
        <w:rPr>
          <w:rFonts w:ascii="Times New Roman" w:hAnsi="Times New Roman"/>
          <w:sz w:val="24"/>
          <w:szCs w:val="24"/>
        </w:rPr>
        <w:t xml:space="preserve">Bibliotekų lankytojams iš viso surengta 746 renginiai, iš jų 200 parodų (67 renginiais daugiau negu 2018 m.). </w:t>
      </w:r>
    </w:p>
    <w:p w:rsidR="00031D67" w:rsidRDefault="00031D67" w:rsidP="00A30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D67">
        <w:rPr>
          <w:rFonts w:ascii="Times New Roman" w:hAnsi="Times New Roman"/>
          <w:sz w:val="24"/>
          <w:szCs w:val="24"/>
        </w:rPr>
        <w:t xml:space="preserve">Pagal pasirašytą bendradarbiavimo sutartį tarp Kaišiadorių rajono savivaldybės ir Lietuvos nacionalinės Martyno Mažvydo bibliotekos dėl 2018-2020 metų bendros veiklos ir įsipareigojimų įgyvendinant projektus „Gyventojų skatinimas išmaniai naudotis internetu atnaujintoje infrastruktūroje“ ir „Prisijungusi Lietuva: efektyvi saugi ir atsakinga Lietuvos skaitmeninė bendruomenė” (toliau –projektas „Prisijungusi Lietuva“), 2019 metais atnaujinta Viešosios bibliotekos ir Žiežmarių padalinio VIPT. Atnaujintoje VIPT infrastruktūroje </w:t>
      </w:r>
      <w:r w:rsidR="000C67F5">
        <w:rPr>
          <w:rFonts w:ascii="Times New Roman" w:hAnsi="Times New Roman"/>
          <w:sz w:val="24"/>
          <w:szCs w:val="24"/>
        </w:rPr>
        <w:t>b</w:t>
      </w:r>
      <w:r w:rsidRPr="00031D67">
        <w:rPr>
          <w:rFonts w:ascii="Times New Roman" w:hAnsi="Times New Roman"/>
          <w:sz w:val="24"/>
          <w:szCs w:val="24"/>
        </w:rPr>
        <w:t>ibliotek</w:t>
      </w:r>
      <w:r w:rsidR="000C67F5">
        <w:rPr>
          <w:rFonts w:ascii="Times New Roman" w:hAnsi="Times New Roman"/>
          <w:sz w:val="24"/>
          <w:szCs w:val="24"/>
        </w:rPr>
        <w:t>ų</w:t>
      </w:r>
      <w:r w:rsidRPr="00031D67">
        <w:rPr>
          <w:rFonts w:ascii="Times New Roman" w:hAnsi="Times New Roman"/>
          <w:sz w:val="24"/>
          <w:szCs w:val="24"/>
        </w:rPr>
        <w:t xml:space="preserve"> darbuotojai vykdo skaitmeninio raštingumo mokymus, padeda gyventojams įgyti reikalingų įgūdžių efektyviai, įvairiapusiškai, saugiai ir atsakingai naudotis internetu, skatina juos atrasti interneto, informacinių ir ryšių technologijų produktų ir paslaugų naudą, o gyventojams, kurie turi ribotus skaitmeninius įgūdžius – padeda tapti išmaniais IRT naudotojais. 2019 metais mokymuose „Skaitmeninės technologijos Tau: ateik, sužinok, išmok“ dalyvavo 667 gyventojų. </w:t>
      </w:r>
    </w:p>
    <w:p w:rsidR="00A3030D" w:rsidRDefault="00A3030D" w:rsidP="00DA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Veiklos trūkumai:</w:t>
      </w:r>
      <w:r>
        <w:rPr>
          <w:rFonts w:ascii="Times New Roman" w:eastAsia="Times New Roman" w:hAnsi="Times New Roman"/>
          <w:sz w:val="24"/>
          <w:szCs w:val="24"/>
        </w:rPr>
        <w:t xml:space="preserve"> Sumažinus Viešosios bibliotekos biudžetą, sumažinti filialų etatai. Iš 22 kaimo teritorinių padalinių</w:t>
      </w:r>
      <w:r w:rsidR="000C67F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19 padalinių dirba ne pilnu etatu, tai apsunkina bibliotekų prieinamumą, patrauklumą bei turi įtakos darbo rodikliams. </w:t>
      </w:r>
      <w:r w:rsidR="00B412CC">
        <w:rPr>
          <w:rFonts w:ascii="Times New Roman" w:eastAsia="Times New Roman" w:hAnsi="Times New Roman"/>
          <w:sz w:val="24"/>
          <w:szCs w:val="24"/>
        </w:rPr>
        <w:t>D</w:t>
      </w:r>
      <w:r w:rsidR="00B412CC" w:rsidRPr="00B412CC">
        <w:rPr>
          <w:rFonts w:ascii="Times New Roman" w:eastAsia="Times New Roman" w:hAnsi="Times New Roman"/>
          <w:sz w:val="24"/>
          <w:szCs w:val="24"/>
        </w:rPr>
        <w:t>arbuotojų kompiuteriai yra pasenę</w:t>
      </w:r>
      <w:r w:rsidR="00B412CC">
        <w:rPr>
          <w:rFonts w:ascii="Times New Roman" w:eastAsia="Times New Roman" w:hAnsi="Times New Roman"/>
          <w:sz w:val="24"/>
          <w:szCs w:val="24"/>
        </w:rPr>
        <w:t xml:space="preserve">, </w:t>
      </w:r>
      <w:r w:rsidR="00267D88">
        <w:rPr>
          <w:rFonts w:ascii="Times New Roman" w:eastAsia="Times New Roman" w:hAnsi="Times New Roman"/>
          <w:sz w:val="24"/>
          <w:szCs w:val="24"/>
        </w:rPr>
        <w:t>d</w:t>
      </w:r>
      <w:r w:rsidR="00DA3299" w:rsidRPr="00DA3299">
        <w:rPr>
          <w:rFonts w:ascii="Times New Roman" w:eastAsia="Times New Roman" w:hAnsi="Times New Roman"/>
          <w:sz w:val="24"/>
          <w:szCs w:val="24"/>
        </w:rPr>
        <w:t xml:space="preserve">ėl lėšų stokos </w:t>
      </w:r>
      <w:r w:rsidR="00267D88">
        <w:rPr>
          <w:rFonts w:ascii="Times New Roman" w:eastAsia="Times New Roman" w:hAnsi="Times New Roman"/>
          <w:sz w:val="24"/>
          <w:szCs w:val="24"/>
        </w:rPr>
        <w:t xml:space="preserve">per lėtai </w:t>
      </w:r>
      <w:r w:rsidR="00DA3299" w:rsidRPr="00DA3299">
        <w:rPr>
          <w:rFonts w:ascii="Times New Roman" w:eastAsia="Times New Roman" w:hAnsi="Times New Roman"/>
          <w:sz w:val="24"/>
          <w:szCs w:val="24"/>
        </w:rPr>
        <w:t>atnaujinam</w:t>
      </w:r>
      <w:r w:rsidR="00267D88">
        <w:rPr>
          <w:rFonts w:ascii="Times New Roman" w:eastAsia="Times New Roman" w:hAnsi="Times New Roman"/>
          <w:sz w:val="24"/>
          <w:szCs w:val="24"/>
        </w:rPr>
        <w:t>i</w:t>
      </w:r>
      <w:r w:rsidR="00DA3299">
        <w:rPr>
          <w:rFonts w:ascii="Times New Roman" w:eastAsia="Times New Roman" w:hAnsi="Times New Roman"/>
          <w:sz w:val="24"/>
          <w:szCs w:val="24"/>
        </w:rPr>
        <w:t xml:space="preserve">, </w:t>
      </w:r>
      <w:r w:rsidR="003754AE">
        <w:rPr>
          <w:rFonts w:ascii="Times New Roman" w:eastAsia="Times New Roman" w:hAnsi="Times New Roman"/>
          <w:sz w:val="24"/>
          <w:szCs w:val="24"/>
        </w:rPr>
        <w:t xml:space="preserve">tai </w:t>
      </w:r>
      <w:r w:rsidR="00DA3299" w:rsidRPr="00C06029">
        <w:rPr>
          <w:rFonts w:ascii="Times New Roman" w:eastAsia="Times New Roman" w:hAnsi="Times New Roman"/>
          <w:sz w:val="24"/>
          <w:szCs w:val="24"/>
        </w:rPr>
        <w:t>kelia grėsmę tiesioginėms bibliotekos funkcijoms</w:t>
      </w:r>
      <w:r w:rsidR="00DA3299">
        <w:rPr>
          <w:rFonts w:ascii="Times New Roman" w:eastAsia="Times New Roman" w:hAnsi="Times New Roman"/>
          <w:sz w:val="24"/>
          <w:szCs w:val="24"/>
        </w:rPr>
        <w:t xml:space="preserve">. </w:t>
      </w:r>
      <w:r w:rsidR="00C06029" w:rsidRPr="00C06029">
        <w:rPr>
          <w:rFonts w:ascii="Times New Roman" w:eastAsia="Times New Roman" w:hAnsi="Times New Roman"/>
          <w:sz w:val="24"/>
          <w:szCs w:val="24"/>
        </w:rPr>
        <w:t>Mažėjantis gyventojų, ypač vaikų ir jaunimo, poreikis skaityti, didėjanti priklausomybė nuo IT  ir  kompiuterinių  žaidimų,  mažina  skaitymo  patrauklumą,  lemia  šių  vartotojų  grupių  lankomumo</w:t>
      </w:r>
      <w:r w:rsidR="00C06029">
        <w:rPr>
          <w:rFonts w:ascii="Times New Roman" w:eastAsia="Times New Roman" w:hAnsi="Times New Roman"/>
          <w:sz w:val="24"/>
          <w:szCs w:val="24"/>
        </w:rPr>
        <w:t xml:space="preserve"> </w:t>
      </w:r>
      <w:r w:rsidR="00C06029" w:rsidRPr="00C06029">
        <w:rPr>
          <w:rFonts w:ascii="Times New Roman" w:eastAsia="Times New Roman" w:hAnsi="Times New Roman"/>
          <w:sz w:val="24"/>
          <w:szCs w:val="24"/>
        </w:rPr>
        <w:t>mažėjimą.</w:t>
      </w:r>
      <w:r w:rsidR="00267D8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030D" w:rsidRPr="000F4B1F" w:rsidRDefault="00A3030D" w:rsidP="00A303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4752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3449"/>
        <w:gridCol w:w="3071"/>
        <w:gridCol w:w="3025"/>
        <w:gridCol w:w="1276"/>
        <w:gridCol w:w="1571"/>
      </w:tblGrid>
      <w:tr w:rsidR="00A3030D" w:rsidRPr="000F4B1F" w:rsidTr="00692A07">
        <w:trPr>
          <w:jc w:val="center"/>
        </w:trPr>
        <w:tc>
          <w:tcPr>
            <w:tcW w:w="14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01 Tikslas: Sudaryti sąlygas informacinių paslaugų plėtrai, literatūros sklaidai bei ugdyti gyventojų informacinius gebėjimus</w:t>
            </w:r>
          </w:p>
        </w:tc>
      </w:tr>
      <w:tr w:rsidR="00A3030D" w:rsidRPr="000F4B1F" w:rsidTr="00692A07">
        <w:trPr>
          <w:jc w:val="center"/>
        </w:trPr>
        <w:tc>
          <w:tcPr>
            <w:tcW w:w="14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Rezultato kriterijai: (iki 3 vertinimo kriterijų)</w:t>
            </w:r>
          </w:p>
          <w:p w:rsidR="00A3030D" w:rsidRPr="004E2D06" w:rsidRDefault="00A3030D" w:rsidP="00A142D7">
            <w:pPr>
              <w:pStyle w:val="Sraopastraip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D06">
              <w:rPr>
                <w:rFonts w:ascii="Times New Roman" w:eastAsia="Times New Roman" w:hAnsi="Times New Roman"/>
                <w:sz w:val="24"/>
                <w:szCs w:val="24"/>
              </w:rPr>
              <w:t>Viešosios bibliotekos skaitytojų skaiči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aus pokytis, palyginus su 201</w:t>
            </w:r>
            <w:r w:rsidR="00C0680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</w:p>
          <w:p w:rsidR="00A3030D" w:rsidRPr="004E2D06" w:rsidRDefault="00A3030D" w:rsidP="00A142D7">
            <w:pPr>
              <w:pStyle w:val="Sraopastraip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D06">
              <w:rPr>
                <w:rFonts w:ascii="Times New Roman" w:eastAsia="Times New Roman" w:hAnsi="Times New Roman"/>
                <w:sz w:val="24"/>
                <w:szCs w:val="24"/>
              </w:rPr>
              <w:t>Viešosios bibliotekos lankytojų skaiči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aus pokytis, palyginus su 201</w:t>
            </w:r>
            <w:r w:rsidR="00C0680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</w:p>
          <w:p w:rsidR="00A3030D" w:rsidRPr="000F4B1F" w:rsidRDefault="00A3030D" w:rsidP="00A142D7">
            <w:pPr>
              <w:pStyle w:val="Sraopastraip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346D">
              <w:rPr>
                <w:rFonts w:ascii="Times New Roman" w:eastAsia="Times New Roman" w:hAnsi="Times New Roman"/>
                <w:sz w:val="24"/>
                <w:szCs w:val="24"/>
              </w:rPr>
              <w:t xml:space="preserve"> Suorganizuotų renginių </w:t>
            </w:r>
            <w:r w:rsidRPr="004E2D06">
              <w:rPr>
                <w:rFonts w:ascii="Times New Roman" w:eastAsia="Times New Roman" w:hAnsi="Times New Roman"/>
                <w:sz w:val="24"/>
                <w:szCs w:val="24"/>
              </w:rPr>
              <w:t>skaiči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aus pokytis, palyginus su 201</w:t>
            </w:r>
            <w:r w:rsidR="00C0680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</w:p>
          <w:p w:rsidR="00A3030D" w:rsidRPr="000F4B1F" w:rsidRDefault="00A3030D" w:rsidP="00A142D7">
            <w:pPr>
              <w:pStyle w:val="Sraopastraipa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</w:tr>
      <w:tr w:rsidR="00A3030D" w:rsidRPr="00D74B12" w:rsidTr="00692A07">
        <w:trPr>
          <w:jc w:val="center"/>
        </w:trPr>
        <w:tc>
          <w:tcPr>
            <w:tcW w:w="14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3030D" w:rsidRPr="00D74B12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4B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01.01. Uždavinys: Kaupti, tvarkyti ir saugoti universalų spaudinių ir kitų dokumentų fondą, atitinkantį bendruomenės poreikius</w:t>
            </w:r>
          </w:p>
          <w:p w:rsidR="00A3030D" w:rsidRPr="00D74B12" w:rsidRDefault="00A3030D" w:rsidP="00A14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4B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Produkto kriterijai:</w:t>
            </w:r>
          </w:p>
          <w:p w:rsidR="00A3030D" w:rsidRPr="00D74B12" w:rsidRDefault="00A3030D" w:rsidP="00A142D7">
            <w:pPr>
              <w:pStyle w:val="Sraopastraip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4B12">
              <w:rPr>
                <w:rFonts w:ascii="Times New Roman" w:eastAsia="Times New Roman" w:hAnsi="Times New Roman"/>
                <w:bCs/>
                <w:sz w:val="24"/>
                <w:szCs w:val="24"/>
              </w:rPr>
              <w:t>dokumentų fondo atnaujinimo proc.</w:t>
            </w:r>
          </w:p>
          <w:p w:rsidR="00A3030D" w:rsidRPr="00D74B12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030D" w:rsidRPr="000F4B1F" w:rsidTr="00692A07">
        <w:trPr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Priemonės kodas ir priemonės pavadinimas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Veiklos pavadinimas </w:t>
            </w: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>(Priemonės įgyvendinimo etapai)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Proceso ir (ar) indėlio vertinimo kriterijai, mato vienetai ir reikšmės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Atsakingi vykdytojai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Įvykdymo terminas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Asignavimai, </w:t>
            </w:r>
            <w:proofErr w:type="spellStart"/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Eur</w:t>
            </w:r>
            <w:proofErr w:type="spellEnd"/>
          </w:p>
        </w:tc>
      </w:tr>
      <w:tr w:rsidR="00A3030D" w:rsidRPr="000F4B1F" w:rsidTr="00692A07">
        <w:trPr>
          <w:trHeight w:val="435"/>
          <w:jc w:val="center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01-01-01</w:t>
            </w:r>
          </w:p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Dokumentų fondo sudarymas, tvarkymas ir apsauga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Bibliotekos informacinių išteklių atnaujinimas už LR Kultūros ministerijos ir savivaldybės lėšas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3279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Įsigytų naujų dokumentų pavadinimų skaičius </w:t>
            </w:r>
            <w:r w:rsidR="0032791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Komplektavimo ir knygų tvarkymo skyrius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925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3279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Įsigytų naujų dokumentų vienetų skaičius </w:t>
            </w:r>
            <w:r w:rsidR="0032791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823B6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Komplektavimo ir knygų tvarkymo skyrius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2791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000,</w:t>
            </w:r>
          </w:p>
          <w:p w:rsidR="00A3030D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iš jų periodikai</w:t>
            </w:r>
          </w:p>
          <w:p w:rsidR="00A3030D" w:rsidRPr="000F4B1F" w:rsidRDefault="006826EA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 w:rsidR="00A3030D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</w:tr>
      <w:tr w:rsidR="00A3030D" w:rsidRPr="000F4B1F" w:rsidTr="00692A07">
        <w:trPr>
          <w:trHeight w:val="428"/>
          <w:jc w:val="center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Užsakytų periodinių leidinių 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pavadinimų skaičius 25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Katelevskienė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6826EA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A3030D">
              <w:rPr>
                <w:rFonts w:ascii="Times New Roman" w:eastAsia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A3030D" w:rsidRPr="000F4B1F" w:rsidTr="00692A07">
        <w:trPr>
          <w:trHeight w:val="396"/>
          <w:jc w:val="center"/>
        </w:trPr>
        <w:tc>
          <w:tcPr>
            <w:tcW w:w="2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Netinkamų naudojimui dokumentų nurašymas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Nurašytų dokumentų skaičius</w:t>
            </w:r>
          </w:p>
          <w:p w:rsidR="00A3030D" w:rsidRPr="000F4B1F" w:rsidRDefault="00327919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A3030D"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Katelevskienė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, Komplektavimo ir knygų tvarkymo skyrius,  filialų bibliotekininkės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411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422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Dokumentų fondo apskaitos sutikslinimas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3426" w:rsidRDefault="00A3030D" w:rsidP="006826E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F3426">
              <w:rPr>
                <w:rFonts w:ascii="Times New Roman" w:hAnsi="Times New Roman"/>
                <w:sz w:val="24"/>
                <w:szCs w:val="24"/>
              </w:rPr>
              <w:t xml:space="preserve">Atliktų dokumentų fondo inventorizacijų skaičius </w:t>
            </w:r>
            <w:r w:rsidR="006826EA" w:rsidRPr="000F342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Komplektavimo ir knygų tvarkymo skyrius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III-IV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257"/>
          <w:jc w:val="center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01.02. Uždavinys: Skatinti informacinės visuomenės plėtrą</w:t>
            </w:r>
          </w:p>
          <w:p w:rsidR="00A3030D" w:rsidRDefault="00A3030D" w:rsidP="00A14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B33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Produkto kriterijai:</w:t>
            </w:r>
          </w:p>
          <w:p w:rsidR="00A3030D" w:rsidRPr="000F4B1F" w:rsidRDefault="00A3030D" w:rsidP="00A142D7">
            <w:pPr>
              <w:pStyle w:val="Sraopastraip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1E0">
              <w:rPr>
                <w:rFonts w:ascii="Times New Roman" w:eastAsia="Times New Roman" w:hAnsi="Times New Roman"/>
                <w:sz w:val="24"/>
                <w:szCs w:val="24"/>
              </w:rPr>
              <w:t>Savivaldybės viešosios bibliotekos tinklo bibliotekose sutelkta gyventojų, proc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3030D" w:rsidRPr="000F4B1F" w:rsidTr="00692A07">
        <w:trPr>
          <w:trHeight w:val="456"/>
          <w:jc w:val="center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01-02-01</w:t>
            </w:r>
          </w:p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Vartotojų informacinis aprūpinimas, prieigos prie Lietuvos ir pasaulio informacijos ir žinių išteklių organizavimas, paslaugų vartotojams teikimas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Elektroninio katalogo kūrimas: dokumentų katalogavimas, sisteminimas ir dalykiniams</w:t>
            </w:r>
          </w:p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3279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Parengtų ir integruotų į e. katalogą bibliografinių įrašų per metus </w:t>
            </w:r>
            <w:r w:rsidR="0032791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Komplektavimo ir knygų tvarkymo skyrius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840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Bibliografinės informacijos rengimas, užklausų vykdymas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Sukurtų ir pateiktų bibliografinių įrašų LIBIS Analizinei duomenų bazei per metus skaičius 1</w:t>
            </w:r>
            <w:r w:rsidR="003F5B0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Z. Motiekaitienė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Dagilienė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492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Įvykdytų bibliografinių užklausų per metus skaičius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6000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Z. Motiekaitienė, 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J. Jakutienė, filialų 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bibliotekininkės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492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5C6A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mokytų vartotojų naudotis e. katalogu ir kitomis duomenų bazėmis skaičius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Skaitytojų aptarnavimo skyrius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411"/>
          <w:jc w:val="center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Skaitytojų aptarnavimas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Registruotų skaitytojų skaičius </w:t>
            </w:r>
          </w:p>
          <w:p w:rsidR="00A3030D" w:rsidRPr="000F4B1F" w:rsidRDefault="00A3030D" w:rsidP="00913C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FC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D511ED" w:rsidRPr="00F20FC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13CD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424C8" w:rsidRPr="00F20FC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Skaitytojų aptarnavimo skyrius, Vaikų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lit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 skyrius, filialų bibliotekininkės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42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B2" w:rsidRDefault="00A3030D" w:rsidP="00913C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Apsilankymų  skaičius </w:t>
            </w:r>
          </w:p>
          <w:p w:rsidR="00A3030D" w:rsidRPr="000F4B1F" w:rsidRDefault="00A3030D" w:rsidP="00913C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FC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E1D3F" w:rsidRPr="00F20FC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913CD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F20FC6">
              <w:rPr>
                <w:rFonts w:ascii="Times New Roman" w:eastAsia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Skaitytojų aptarnavimo skyrius, Vaikų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lit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 skyrius, filialų bibliotekininkės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1054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Išduotų dokumentų skaičius </w:t>
            </w:r>
          </w:p>
          <w:p w:rsidR="00A3030D" w:rsidRPr="000F4B1F" w:rsidRDefault="00A3030D" w:rsidP="00D511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FC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E1D3F" w:rsidRPr="00F20FC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D511ED" w:rsidRPr="00F20FC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0424C8" w:rsidRPr="00F20F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0FC6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B2" w:rsidRPr="000F4B1F" w:rsidRDefault="00A3030D" w:rsidP="005C6AB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Skaitytojų aptarnavimo skyrius, Vaikų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lit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 skyrius, filialų bibliotekininkės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58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right w:val="single" w:sz="4" w:space="0" w:color="auto"/>
            </w:tcBorders>
            <w:shd w:val="clear" w:color="auto" w:fill="auto"/>
          </w:tcPr>
          <w:p w:rsidR="00A3030D" w:rsidRPr="00DC2CDC" w:rsidRDefault="00A3030D" w:rsidP="00A142D7">
            <w:pPr>
              <w:rPr>
                <w:rFonts w:ascii="Times New Roman" w:hAnsi="Times New Roman"/>
                <w:sz w:val="24"/>
                <w:szCs w:val="24"/>
              </w:rPr>
            </w:pPr>
            <w:r w:rsidRPr="003B6EB1">
              <w:rPr>
                <w:rFonts w:ascii="Times New Roman" w:hAnsi="Times New Roman"/>
                <w:sz w:val="24"/>
                <w:szCs w:val="24"/>
              </w:rPr>
              <w:t>Skaitytojų aptarnavimo posistemė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B6EB1">
              <w:rPr>
                <w:rFonts w:ascii="Times New Roman" w:hAnsi="Times New Roman"/>
                <w:sz w:val="24"/>
                <w:szCs w:val="24"/>
              </w:rPr>
              <w:t xml:space="preserve"> LIBIS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3B6EB1">
              <w:rPr>
                <w:rFonts w:ascii="Times New Roman" w:hAnsi="Times New Roman"/>
                <w:sz w:val="24"/>
                <w:szCs w:val="24"/>
              </w:rPr>
              <w:t>rogramoje  diegimas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EB1">
              <w:rPr>
                <w:rFonts w:ascii="Times New Roman" w:hAnsi="Times New Roman"/>
                <w:sz w:val="24"/>
                <w:szCs w:val="24"/>
              </w:rPr>
              <w:t>padalini</w:t>
            </w:r>
            <w:r>
              <w:rPr>
                <w:rFonts w:ascii="Times New Roman" w:hAnsi="Times New Roman"/>
                <w:sz w:val="24"/>
                <w:szCs w:val="24"/>
              </w:rPr>
              <w:t>uose (filialuose)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0424C8" w:rsidRPr="00B821E6" w:rsidRDefault="00A3030D" w:rsidP="003F5B00">
            <w:pPr>
              <w:rPr>
                <w:rFonts w:ascii="Times New Roman" w:hAnsi="Times New Roman"/>
                <w:sz w:val="24"/>
                <w:szCs w:val="24"/>
              </w:rPr>
            </w:pPr>
            <w:r w:rsidRPr="00B821E6">
              <w:rPr>
                <w:rFonts w:ascii="Times New Roman" w:hAnsi="Times New Roman"/>
                <w:sz w:val="24"/>
                <w:szCs w:val="24"/>
              </w:rPr>
              <w:t xml:space="preserve">VB padalinių skaičius </w:t>
            </w:r>
            <w:r w:rsidR="003F5B00">
              <w:rPr>
                <w:rFonts w:ascii="Times New Roman" w:hAnsi="Times New Roman"/>
                <w:sz w:val="24"/>
                <w:szCs w:val="24"/>
              </w:rPr>
              <w:t>5</w:t>
            </w:r>
            <w:r w:rsidR="005249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424C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424C8">
              <w:rPr>
                <w:rFonts w:ascii="Times New Roman" w:hAnsi="Times New Roman"/>
                <w:sz w:val="24"/>
                <w:szCs w:val="24"/>
              </w:rPr>
              <w:t>Dovainonys</w:t>
            </w:r>
            <w:proofErr w:type="spellEnd"/>
            <w:r w:rsidR="000424C8">
              <w:rPr>
                <w:rFonts w:ascii="Times New Roman" w:hAnsi="Times New Roman"/>
                <w:sz w:val="24"/>
                <w:szCs w:val="24"/>
              </w:rPr>
              <w:t xml:space="preserve">, Kalviai, </w:t>
            </w:r>
            <w:proofErr w:type="spellStart"/>
            <w:r w:rsidR="000424C8">
              <w:rPr>
                <w:rFonts w:ascii="Times New Roman" w:hAnsi="Times New Roman"/>
                <w:sz w:val="24"/>
                <w:szCs w:val="24"/>
              </w:rPr>
              <w:t>K</w:t>
            </w:r>
            <w:r w:rsidR="003F5B00">
              <w:rPr>
                <w:rFonts w:ascii="Times New Roman" w:hAnsi="Times New Roman"/>
                <w:sz w:val="24"/>
                <w:szCs w:val="24"/>
              </w:rPr>
              <w:t>asčiukiškės</w:t>
            </w:r>
            <w:proofErr w:type="spellEnd"/>
            <w:r w:rsidR="000424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F5B00">
              <w:rPr>
                <w:rFonts w:ascii="Times New Roman" w:hAnsi="Times New Roman"/>
                <w:sz w:val="24"/>
                <w:szCs w:val="24"/>
              </w:rPr>
              <w:t>Talpūnai</w:t>
            </w:r>
            <w:proofErr w:type="spellEnd"/>
            <w:r w:rsidR="003F5B00">
              <w:rPr>
                <w:rFonts w:ascii="Times New Roman" w:hAnsi="Times New Roman"/>
                <w:sz w:val="24"/>
                <w:szCs w:val="24"/>
              </w:rPr>
              <w:t>,</w:t>
            </w:r>
            <w:r w:rsidR="000424C8">
              <w:rPr>
                <w:rFonts w:ascii="Times New Roman" w:hAnsi="Times New Roman"/>
                <w:sz w:val="24"/>
                <w:szCs w:val="24"/>
              </w:rPr>
              <w:t xml:space="preserve"> Vilūnai)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shd w:val="clear" w:color="auto" w:fill="auto"/>
          </w:tcPr>
          <w:p w:rsidR="00A3030D" w:rsidRPr="00B821E6" w:rsidRDefault="00A3030D" w:rsidP="00A14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Skaitytojų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aptarnavimo skyrius, filialų bibliotekininkės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3030D" w:rsidRPr="000F4B1F" w:rsidRDefault="00A3030D" w:rsidP="00A142D7"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030D" w:rsidRPr="000F4B1F" w:rsidRDefault="00A3030D" w:rsidP="00A142D7"/>
        </w:tc>
      </w:tr>
      <w:tr w:rsidR="00A3030D" w:rsidRPr="000F4B1F" w:rsidTr="00692A07">
        <w:trPr>
          <w:trHeight w:val="422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5C6A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Tarpbibliotekinio abonemento paslaugų teikimas iš kitų šalies bibliotekų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FC18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Įvykdytų TBA užsakymų skaičius </w:t>
            </w:r>
            <w:r w:rsidR="00FC1866" w:rsidRPr="00F20FC6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J. Jakutienė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24E5" w:rsidRPr="000F4B1F" w:rsidTr="00692A07">
        <w:trPr>
          <w:trHeight w:val="422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E5" w:rsidRPr="000F4B1F" w:rsidRDefault="005324E5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5" w:rsidRPr="000F4B1F" w:rsidRDefault="005324E5" w:rsidP="005324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4E5">
              <w:rPr>
                <w:rFonts w:ascii="Times New Roman" w:eastAsia="Times New Roman" w:hAnsi="Times New Roman"/>
                <w:sz w:val="24"/>
                <w:szCs w:val="24"/>
              </w:rPr>
              <w:t>Rinkti, kaupti ir 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istemint</w:t>
            </w:r>
            <w:r w:rsidRPr="005324E5">
              <w:rPr>
                <w:rFonts w:ascii="Times New Roman" w:eastAsia="Times New Roman" w:hAnsi="Times New Roman"/>
                <w:sz w:val="24"/>
                <w:szCs w:val="24"/>
              </w:rPr>
              <w:t xml:space="preserve">i medžiagą apie įžymius rajono ir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Kaišiadorių</w:t>
            </w:r>
            <w:r w:rsidRPr="005324E5">
              <w:rPr>
                <w:rFonts w:ascii="Times New Roman" w:eastAsia="Times New Roman" w:hAnsi="Times New Roman"/>
                <w:sz w:val="24"/>
                <w:szCs w:val="24"/>
              </w:rPr>
              <w:t xml:space="preserve"> žmones bei kraštiečius, apie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Kaišiadorių</w:t>
            </w:r>
            <w:r w:rsidRPr="005324E5">
              <w:rPr>
                <w:rFonts w:ascii="Times New Roman" w:eastAsia="Times New Roman" w:hAnsi="Times New Roman"/>
                <w:sz w:val="24"/>
                <w:szCs w:val="24"/>
              </w:rPr>
              <w:t xml:space="preserve"> miesto garbės piliečius.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5" w:rsidRPr="000F4B1F" w:rsidRDefault="005324E5" w:rsidP="000424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Aplankų skaičius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5" w:rsidRDefault="005324E5" w:rsidP="005324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4E5">
              <w:rPr>
                <w:rFonts w:ascii="Times New Roman" w:eastAsia="Times New Roman" w:hAnsi="Times New Roman"/>
                <w:sz w:val="24"/>
                <w:szCs w:val="24"/>
              </w:rPr>
              <w:t>J. Jakutienė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324E5" w:rsidRDefault="005324E5" w:rsidP="005324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Dagilienė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324E5" w:rsidRPr="000F4B1F" w:rsidRDefault="005324E5" w:rsidP="005324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Dzunkovienė</w:t>
            </w:r>
            <w:proofErr w:type="spellEnd"/>
            <w:r w:rsidRPr="005324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5" w:rsidRPr="000F4B1F" w:rsidRDefault="005324E5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4E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I-IV </w:t>
            </w:r>
            <w:proofErr w:type="spellStart"/>
            <w:r w:rsidRPr="005324E5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5324E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5" w:rsidRPr="000F4B1F" w:rsidRDefault="005324E5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422"/>
          <w:jc w:val="center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Dokumentų kopijavimas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Kopij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ų 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skaičius</w:t>
            </w:r>
          </w:p>
          <w:p w:rsidR="00A3030D" w:rsidRPr="000F4B1F" w:rsidRDefault="00A3030D" w:rsidP="000C67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C67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Skaitytojų aptarnavimo skyrius, filialų bibliotekininkės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558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064BD0" w:rsidP="00064B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064BD0">
              <w:rPr>
                <w:rFonts w:ascii="Times New Roman" w:eastAsia="Times New Roman" w:hAnsi="Times New Roman"/>
                <w:sz w:val="24"/>
                <w:szCs w:val="24"/>
              </w:rPr>
              <w:t>iešosios bibliotekos kompiuterių apskait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os organizavimas</w:t>
            </w:r>
            <w:r w:rsidRPr="00064BD0">
              <w:rPr>
                <w:rFonts w:ascii="Times New Roman" w:eastAsia="Times New Roman" w:hAnsi="Times New Roman"/>
                <w:sz w:val="24"/>
                <w:szCs w:val="24"/>
              </w:rPr>
              <w:t>, priežiūr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064BD0">
              <w:rPr>
                <w:rFonts w:ascii="Times New Roman" w:eastAsia="Times New Roman" w:hAnsi="Times New Roman"/>
                <w:sz w:val="24"/>
                <w:szCs w:val="24"/>
              </w:rPr>
              <w:t>, kompiuterinio tinklo, svetainės priežiūr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064B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024746" w:rsidP="009B2C5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Viešosios bibliotekos interneto svetainės informatyvumo </w:t>
            </w:r>
            <w:r w:rsidRPr="00024746">
              <w:rPr>
                <w:rFonts w:ascii="Times New Roman" w:eastAsia="Times New Roman" w:hAnsi="Times New Roman"/>
                <w:sz w:val="24"/>
                <w:szCs w:val="24"/>
              </w:rPr>
              <w:t xml:space="preserve">užtikrinimas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ir pritaikymas elektroninėms paslaugoms gauti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D0" w:rsidRPr="00F94496" w:rsidRDefault="00064BD0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Parauka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572D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852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VB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Facebook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rubrikos „Nauji leidiniai“ pildymas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1 kartą per mėnesį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Katelevskienė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617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Facebook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paskyros administravimas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Naujausios informacijos įkėlimas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kart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us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į savaitę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Z. Motiekaitienė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564"/>
          <w:jc w:val="center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4220EB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Viešosios b</w:t>
            </w:r>
            <w:r w:rsidRPr="004220EB">
              <w:rPr>
                <w:rFonts w:ascii="Times New Roman" w:eastAsia="Times New Roman" w:hAnsi="Times New Roman"/>
                <w:sz w:val="24"/>
                <w:szCs w:val="24"/>
              </w:rPr>
              <w:t>ibliotekos filial</w:t>
            </w:r>
            <w:r w:rsidR="00572DEE">
              <w:rPr>
                <w:rFonts w:ascii="Times New Roman" w:eastAsia="Times New Roman" w:hAnsi="Times New Roman"/>
                <w:sz w:val="24"/>
                <w:szCs w:val="24"/>
              </w:rPr>
              <w:t>ų</w:t>
            </w:r>
            <w:r w:rsidRPr="004220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VIPT </w:t>
            </w:r>
            <w:r w:rsidRPr="004220EB">
              <w:rPr>
                <w:rFonts w:ascii="Times New Roman" w:eastAsia="Times New Roman" w:hAnsi="Times New Roman"/>
                <w:sz w:val="24"/>
                <w:szCs w:val="24"/>
              </w:rPr>
              <w:t xml:space="preserve">kompiuterinės </w:t>
            </w:r>
          </w:p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0EB">
              <w:rPr>
                <w:rFonts w:ascii="Times New Roman" w:eastAsia="Times New Roman" w:hAnsi="Times New Roman"/>
                <w:sz w:val="24"/>
                <w:szCs w:val="24"/>
              </w:rPr>
              <w:t>įrangos atnaujinimas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pagal LNB projektą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Atnaujintų VIPT skaičius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Parauka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0C67F5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-</w:t>
            </w:r>
            <w:r w:rsidR="00A3030D"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IV </w:t>
            </w:r>
            <w:proofErr w:type="spellStart"/>
            <w:r w:rsidR="00A3030D"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="00A3030D"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396"/>
          <w:jc w:val="center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01.03. Uždavinys: </w:t>
            </w: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Gerinti paslaugų kokybę, plečiant jų asortimentą, sudarant lygias prieigos prie informacijos galimybes visiems gyventojams, ugdant gyventojų informacinį raštingumą</w:t>
            </w: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3030D" w:rsidRDefault="00A3030D" w:rsidP="00A14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2B">
              <w:rPr>
                <w:rFonts w:ascii="Times New Roman" w:eastAsia="Times New Roman" w:hAnsi="Times New Roman"/>
                <w:sz w:val="24"/>
                <w:szCs w:val="24"/>
              </w:rPr>
              <w:t>Produkto kriterijai:</w:t>
            </w:r>
          </w:p>
          <w:p w:rsidR="00A3030D" w:rsidRPr="00827A9A" w:rsidRDefault="00A3030D" w:rsidP="00A142D7">
            <w:pPr>
              <w:pStyle w:val="Sraopastraipa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A9A">
              <w:rPr>
                <w:rFonts w:ascii="Times New Roman" w:eastAsia="Times New Roman" w:hAnsi="Times New Roman"/>
                <w:sz w:val="24"/>
                <w:szCs w:val="24"/>
              </w:rPr>
              <w:t>Bibliotekų IT mokymuose dalyvavusių gyventojų skaičius</w:t>
            </w:r>
          </w:p>
          <w:p w:rsidR="00A3030D" w:rsidRPr="00827A9A" w:rsidRDefault="00A3030D" w:rsidP="00A142D7">
            <w:pPr>
              <w:pStyle w:val="Sraopastraipa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A9A">
              <w:rPr>
                <w:rFonts w:ascii="Times New Roman" w:eastAsia="Times New Roman" w:hAnsi="Times New Roman"/>
                <w:sz w:val="24"/>
                <w:szCs w:val="24"/>
              </w:rPr>
              <w:t>Virtualių bibliotekos  lankytojų skaičius</w:t>
            </w:r>
          </w:p>
        </w:tc>
      </w:tr>
      <w:tr w:rsidR="00A3030D" w:rsidRPr="000F4B1F" w:rsidTr="00692A07">
        <w:trPr>
          <w:trHeight w:val="846"/>
          <w:jc w:val="center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01-03-01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Mokymosi visą gyvenimą skatinimas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IT mokymų organizavimas</w:t>
            </w:r>
          </w:p>
          <w:p w:rsidR="00BF75E0" w:rsidRPr="000F4B1F" w:rsidRDefault="00BF75E0" w:rsidP="005C6AB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Dalyvavimas projekte „Prisijungusi Lietuva“. </w:t>
            </w:r>
            <w:r w:rsidRPr="00BF75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Gyventojų mokymai „Skaitmeninės technologijos Tau: ateik, sužinok, išmok“.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37594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Bibliotekų IT mokymuose dalyvavusių gyventojų skaičius </w:t>
            </w:r>
            <w:r w:rsidR="0037594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Skaitytojų aptarnavimo skyrius, filialų bibliotekininkės</w:t>
            </w:r>
          </w:p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846"/>
          <w:jc w:val="center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186462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186462">
              <w:rPr>
                <w:rFonts w:ascii="Times New Roman" w:eastAsia="Times New Roman" w:hAnsi="Times New Roman"/>
                <w:sz w:val="24"/>
                <w:szCs w:val="24"/>
              </w:rPr>
              <w:t>artotoj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ų k</w:t>
            </w:r>
            <w:r w:rsidRPr="00186462">
              <w:rPr>
                <w:rFonts w:ascii="Times New Roman" w:eastAsia="Times New Roman" w:hAnsi="Times New Roman"/>
                <w:sz w:val="24"/>
                <w:szCs w:val="24"/>
              </w:rPr>
              <w:t>onsult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avimas ir </w:t>
            </w:r>
            <w:r w:rsidRPr="00186462">
              <w:rPr>
                <w:rFonts w:ascii="Times New Roman" w:eastAsia="Times New Roman" w:hAnsi="Times New Roman"/>
                <w:sz w:val="24"/>
                <w:szCs w:val="24"/>
              </w:rPr>
              <w:t xml:space="preserve"> moky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mas</w:t>
            </w:r>
            <w:r w:rsidRPr="00186462">
              <w:rPr>
                <w:rFonts w:ascii="Times New Roman" w:eastAsia="Times New Roman" w:hAnsi="Times New Roman"/>
                <w:sz w:val="24"/>
                <w:szCs w:val="24"/>
              </w:rPr>
              <w:t xml:space="preserve"> rezervuoti ar</w:t>
            </w:r>
          </w:p>
          <w:p w:rsidR="00A3030D" w:rsidRPr="00186462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462">
              <w:rPr>
                <w:rFonts w:ascii="Times New Roman" w:eastAsia="Times New Roman" w:hAnsi="Times New Roman"/>
                <w:sz w:val="24"/>
                <w:szCs w:val="24"/>
              </w:rPr>
              <w:t>užsisakyti reikalingus leidinius internetu (per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462">
              <w:rPr>
                <w:rFonts w:ascii="Times New Roman" w:eastAsia="Times New Roman" w:hAnsi="Times New Roman"/>
                <w:sz w:val="24"/>
                <w:szCs w:val="24"/>
              </w:rPr>
              <w:t>LIBIS sistemą).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Apmokytų gyventojų skaičius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Komorovienė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R. Kupčiūnienė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846"/>
          <w:jc w:val="center"/>
        </w:trPr>
        <w:tc>
          <w:tcPr>
            <w:tcW w:w="2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AC5BF8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AC5BF8">
              <w:rPr>
                <w:rFonts w:ascii="Times New Roman" w:eastAsia="Times New Roman" w:hAnsi="Times New Roman"/>
                <w:sz w:val="24"/>
                <w:szCs w:val="24"/>
              </w:rPr>
              <w:t>kaitytoj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ų konsultavimas</w:t>
            </w:r>
            <w:r w:rsidRPr="00AC5BF8">
              <w:rPr>
                <w:rFonts w:ascii="Times New Roman" w:eastAsia="Times New Roman" w:hAnsi="Times New Roman"/>
                <w:sz w:val="24"/>
                <w:szCs w:val="24"/>
              </w:rPr>
              <w:t xml:space="preserve"> vykdant periodinių</w:t>
            </w:r>
          </w:p>
          <w:p w:rsidR="00A3030D" w:rsidRPr="00AC5BF8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F8">
              <w:rPr>
                <w:rFonts w:ascii="Times New Roman" w:eastAsia="Times New Roman" w:hAnsi="Times New Roman"/>
                <w:sz w:val="24"/>
                <w:szCs w:val="24"/>
              </w:rPr>
              <w:t>leidinių straipsnių paiešką</w:t>
            </w:r>
          </w:p>
          <w:p w:rsidR="00A3030D" w:rsidRPr="00AC5BF8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5BF8">
              <w:rPr>
                <w:rFonts w:ascii="Times New Roman" w:eastAsia="Times New Roman" w:hAnsi="Times New Roman"/>
                <w:sz w:val="24"/>
                <w:szCs w:val="24"/>
              </w:rPr>
              <w:t>www.lnb.lt</w:t>
            </w:r>
            <w:proofErr w:type="spellEnd"/>
          </w:p>
          <w:p w:rsidR="00A3030D" w:rsidRPr="00AC5BF8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F8">
              <w:rPr>
                <w:rFonts w:ascii="Times New Roman" w:eastAsia="Times New Roman" w:hAnsi="Times New Roman"/>
                <w:sz w:val="24"/>
                <w:szCs w:val="24"/>
              </w:rPr>
              <w:t>(Nacionalinės bibliografijos duomenų banke),</w:t>
            </w:r>
          </w:p>
          <w:p w:rsidR="00A3030D" w:rsidRPr="00AC5BF8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viešosios bibliotekos LIBIS suvestiniame kataloge,</w:t>
            </w:r>
          </w:p>
          <w:p w:rsidR="00A3030D" w:rsidRPr="00AC5BF8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5BF8">
              <w:rPr>
                <w:rFonts w:ascii="Times New Roman" w:eastAsia="Times New Roman" w:hAnsi="Times New Roman"/>
                <w:sz w:val="24"/>
                <w:szCs w:val="24"/>
              </w:rPr>
              <w:t>www.lrs.lt</w:t>
            </w:r>
            <w:proofErr w:type="spellEnd"/>
          </w:p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F8">
              <w:rPr>
                <w:rFonts w:ascii="Times New Roman" w:eastAsia="Times New Roman" w:hAnsi="Times New Roman"/>
                <w:sz w:val="24"/>
                <w:szCs w:val="24"/>
              </w:rPr>
              <w:t>ir kitose duomenų bazėse.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Konsultacijų skaičius</w:t>
            </w:r>
          </w:p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Skaitytojų aptarnavimo skyrius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2008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5C6A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Individualių konsultacijų darbo kompiuterinėmis programomis, pajamų deklaravimo, el. bankininkystės, medicinos ir kt. klausimais vartotojams teikimas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Suteiktų individualių konsultacijų gyventojams skaičius 1500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Skaitytojų aptarnavimo skyrius, filialų bibliotekininkės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76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842">
              <w:rPr>
                <w:rFonts w:ascii="Times New Roman" w:eastAsia="Times New Roman" w:hAnsi="Times New Roman"/>
                <w:sz w:val="24"/>
                <w:szCs w:val="24"/>
              </w:rPr>
              <w:t>Vaikų ir jaunimo neformalusis švietimas</w:t>
            </w:r>
          </w:p>
          <w:p w:rsidR="004558C2" w:rsidRDefault="00A3030D" w:rsidP="004558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(NVŠ).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Robotika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40C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6590A">
              <w:rPr>
                <w:rFonts w:ascii="Times New Roman" w:eastAsia="Times New Roman" w:hAnsi="Times New Roman"/>
                <w:sz w:val="24"/>
                <w:szCs w:val="24"/>
              </w:rPr>
              <w:t xml:space="preserve">Virtuali realybė. </w:t>
            </w:r>
            <w:proofErr w:type="spellStart"/>
            <w:r w:rsidR="00B6590A">
              <w:rPr>
                <w:rFonts w:ascii="Times New Roman" w:eastAsia="Times New Roman" w:hAnsi="Times New Roman"/>
                <w:sz w:val="24"/>
                <w:szCs w:val="24"/>
              </w:rPr>
              <w:t>Minecraft</w:t>
            </w:r>
            <w:proofErr w:type="spellEnd"/>
            <w:r w:rsidR="00B659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55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58C2">
              <w:rPr>
                <w:rFonts w:ascii="Times New Roman" w:eastAsia="Times New Roman" w:hAnsi="Times New Roman"/>
                <w:sz w:val="24"/>
                <w:szCs w:val="24"/>
              </w:rPr>
              <w:t>Dronai</w:t>
            </w:r>
            <w:proofErr w:type="spellEnd"/>
            <w:r w:rsidR="004558C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3030D" w:rsidRPr="000F4B1F" w:rsidRDefault="004558C2" w:rsidP="004558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Dalyvių skaičius 50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E74CD1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Vaikų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lit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 skyrius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422"/>
          <w:jc w:val="center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01-03-02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Bibliotekos įvaizdžio stiprinimas, darbo kokybės gerinimas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Bibliotekų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įvaizdžio formavimas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Žinučių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apie bibliotekų veiklą skaičius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spaudoje 90</w:t>
            </w:r>
          </w:p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Žinučių skaičius bibliotekos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tinklaraštyje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90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Reklaminių leidinių skaičius (kvietimai, afišos, skrajutės) 50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Skaitytojų aptarnavimo skyrius, Vaikų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lit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 skyrius, filialų bibliotekininkės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570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3" w:rsidRDefault="00F14F63" w:rsidP="00F14F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3030D" w:rsidRPr="000F4B1F">
              <w:rPr>
                <w:rFonts w:ascii="Times New Roman" w:eastAsia="Times New Roman" w:hAnsi="Times New Roman"/>
                <w:sz w:val="24"/>
                <w:szCs w:val="24"/>
              </w:rPr>
              <w:t>Literatūros sklaidos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renginiai „Susitikimai bibliotekoje“</w:t>
            </w:r>
          </w:p>
          <w:p w:rsidR="00F14F63" w:rsidRDefault="00F14F63" w:rsidP="00F14F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303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407DA" w:rsidRPr="006407DA">
              <w:rPr>
                <w:rFonts w:ascii="Times New Roman" w:eastAsia="Times New Roman" w:hAnsi="Times New Roman"/>
                <w:sz w:val="24"/>
                <w:szCs w:val="24"/>
              </w:rPr>
              <w:t>Bibliotekų savaitės rengin</w:t>
            </w:r>
            <w:r w:rsidR="00B6590A">
              <w:rPr>
                <w:rFonts w:ascii="Times New Roman" w:eastAsia="Times New Roman" w:hAnsi="Times New Roman"/>
                <w:sz w:val="24"/>
                <w:szCs w:val="24"/>
              </w:rPr>
              <w:t>iai</w:t>
            </w:r>
            <w:r w:rsidR="00CB46C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B659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14F63" w:rsidRDefault="00F14F63" w:rsidP="00F14F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CB46C1" w:rsidRPr="00CB46C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Skaitymo skatinimo 2019-2024 metų programos įgyvendinim</w:t>
            </w:r>
            <w:r w:rsidR="00CB46C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 renginiai;</w:t>
            </w:r>
          </w:p>
          <w:p w:rsidR="00F14F63" w:rsidRDefault="00F14F63" w:rsidP="00F14F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</w:t>
            </w:r>
            <w:r w:rsidR="00CB46C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407DA" w:rsidRPr="006407DA">
              <w:rPr>
                <w:rFonts w:ascii="Times New Roman" w:eastAsia="Times New Roman" w:hAnsi="Times New Roman"/>
                <w:sz w:val="24"/>
                <w:szCs w:val="24"/>
              </w:rPr>
              <w:t xml:space="preserve">Akcija </w:t>
            </w:r>
            <w:r w:rsidR="006407DA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="006407DA" w:rsidRPr="006407DA">
              <w:rPr>
                <w:rFonts w:ascii="Times New Roman" w:eastAsia="Times New Roman" w:hAnsi="Times New Roman"/>
                <w:sz w:val="24"/>
                <w:szCs w:val="24"/>
              </w:rPr>
              <w:t>Metų knygų rinkimai</w:t>
            </w:r>
            <w:r w:rsidR="006407DA">
              <w:rPr>
                <w:rFonts w:ascii="Times New Roman" w:eastAsia="Times New Roman" w:hAnsi="Times New Roman"/>
                <w:sz w:val="24"/>
                <w:szCs w:val="24"/>
              </w:rPr>
              <w:t>“;</w:t>
            </w:r>
          </w:p>
          <w:p w:rsidR="00F14F63" w:rsidRDefault="00F14F63" w:rsidP="00F14F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6590A" w:rsidRPr="00B6590A">
              <w:rPr>
                <w:rFonts w:ascii="Times New Roman" w:eastAsia="Times New Roman" w:hAnsi="Times New Roman"/>
                <w:sz w:val="24"/>
                <w:szCs w:val="24"/>
              </w:rPr>
              <w:t>Rengin</w:t>
            </w:r>
            <w:r w:rsidR="004E7ACA">
              <w:rPr>
                <w:rFonts w:ascii="Times New Roman" w:eastAsia="Times New Roman" w:hAnsi="Times New Roman"/>
                <w:sz w:val="24"/>
                <w:szCs w:val="24"/>
              </w:rPr>
              <w:t>iai</w:t>
            </w:r>
            <w:r w:rsidR="00B6590A" w:rsidRPr="00B6590A">
              <w:rPr>
                <w:rFonts w:ascii="Times New Roman" w:eastAsia="Times New Roman" w:hAnsi="Times New Roman"/>
                <w:sz w:val="24"/>
                <w:szCs w:val="24"/>
              </w:rPr>
              <w:t xml:space="preserve"> skirt</w:t>
            </w:r>
            <w:r w:rsidR="004E7ACA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B6590A" w:rsidRPr="00B6590A">
              <w:rPr>
                <w:rFonts w:ascii="Times New Roman" w:eastAsia="Times New Roman" w:hAnsi="Times New Roman"/>
                <w:sz w:val="24"/>
                <w:szCs w:val="24"/>
              </w:rPr>
              <w:t xml:space="preserve"> paminėti Lietuvos didikų -  karaliaus Žygimanto Augusto ir jo žmonos karalienės Barboros Radvilaitės 500 metų sukaktį</w:t>
            </w:r>
            <w:r w:rsidR="004E7AC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851AA2" w:rsidRDefault="00F14F63" w:rsidP="00851A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851AA2">
              <w:rPr>
                <w:rFonts w:ascii="Times New Roman" w:eastAsia="Times New Roman" w:hAnsi="Times New Roman"/>
                <w:sz w:val="24"/>
                <w:szCs w:val="24"/>
              </w:rPr>
              <w:t>Vilniaus Gaono ir</w:t>
            </w:r>
            <w:r w:rsidR="00CB46C1" w:rsidRPr="00CB46C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Lietuvos žydų istorijos met</w:t>
            </w:r>
            <w:r w:rsidR="00CB46C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ams paminėti;</w:t>
            </w:r>
            <w:r w:rsidR="004E7A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407DA" w:rsidRPr="006407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1AA2" w:rsidRDefault="00851AA2" w:rsidP="00851A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407DA" w:rsidRPr="006407DA">
              <w:rPr>
                <w:rFonts w:ascii="Times New Roman" w:eastAsia="Times New Roman" w:hAnsi="Times New Roman"/>
                <w:sz w:val="24"/>
                <w:szCs w:val="24"/>
              </w:rPr>
              <w:t xml:space="preserve">Akcija </w:t>
            </w:r>
            <w:r w:rsidR="006407DA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="006407DA" w:rsidRPr="006407DA">
              <w:rPr>
                <w:rFonts w:ascii="Times New Roman" w:eastAsia="Times New Roman" w:hAnsi="Times New Roman"/>
                <w:sz w:val="24"/>
                <w:szCs w:val="24"/>
              </w:rPr>
              <w:t>Vasara su knyga</w:t>
            </w:r>
            <w:r w:rsidR="006407DA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="00B3295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6407DA" w:rsidRPr="006407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3030D" w:rsidRPr="000F4B1F" w:rsidRDefault="00851AA2" w:rsidP="00851A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="00A3030D">
              <w:rPr>
                <w:rFonts w:ascii="Times New Roman" w:eastAsia="Times New Roman" w:hAnsi="Times New Roman"/>
                <w:sz w:val="24"/>
                <w:szCs w:val="24"/>
              </w:rPr>
              <w:t xml:space="preserve">Lietuvių kalbos dienos;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Žodinių renginių skaičius </w:t>
            </w:r>
            <w:r w:rsidR="00913CD4"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</w:p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Parodų 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skaičius </w:t>
            </w:r>
            <w:r w:rsidR="00B329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Renginių lankytojų skaičius 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11 000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Skaitytojų aptarnavimo skyrius, Vaikų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lit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 skyrius, filialų bibliotekininkės</w:t>
            </w:r>
          </w:p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0A" w:rsidRPr="000F4B1F" w:rsidRDefault="00D411B7" w:rsidP="00B6590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="00A3030D"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00 </w:t>
            </w:r>
            <w:proofErr w:type="spellStart"/>
            <w:r w:rsidR="00A3030D" w:rsidRPr="000F4B1F">
              <w:rPr>
                <w:rFonts w:ascii="Times New Roman" w:eastAsia="Times New Roman" w:hAnsi="Times New Roman"/>
                <w:sz w:val="24"/>
                <w:szCs w:val="24"/>
              </w:rPr>
              <w:t>Eur</w:t>
            </w:r>
            <w:proofErr w:type="spellEnd"/>
            <w:r w:rsidR="00A3030D"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biudž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etas</w:t>
            </w:r>
          </w:p>
        </w:tc>
      </w:tr>
      <w:tr w:rsidR="00F14F63" w:rsidRPr="000F4B1F" w:rsidTr="00692A07">
        <w:trPr>
          <w:trHeight w:val="1128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63" w:rsidRPr="000F4B1F" w:rsidRDefault="00F14F63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3" w:rsidRDefault="00F14F63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Naujos edukacinės veiklos:</w:t>
            </w:r>
          </w:p>
          <w:p w:rsidR="00F14F63" w:rsidRDefault="00F14F63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Užsiėmimai su grafinėmis planšetėmis</w:t>
            </w:r>
          </w:p>
          <w:p w:rsidR="00F14F63" w:rsidRDefault="00F14F63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Vaikų teatras </w:t>
            </w:r>
          </w:p>
          <w:p w:rsidR="00F14F63" w:rsidRDefault="00F14F63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851AA2" w:rsidRPr="004E7ACA">
              <w:rPr>
                <w:rFonts w:ascii="Times New Roman" w:eastAsia="Times New Roman" w:hAnsi="Times New Roman"/>
                <w:sz w:val="24"/>
                <w:szCs w:val="24"/>
              </w:rPr>
              <w:t xml:space="preserve">Bendruomenių </w:t>
            </w:r>
            <w:proofErr w:type="spellStart"/>
            <w:r w:rsidR="00851AA2" w:rsidRPr="004E7ACA">
              <w:rPr>
                <w:rFonts w:ascii="Times New Roman" w:eastAsia="Times New Roman" w:hAnsi="Times New Roman"/>
                <w:sz w:val="24"/>
                <w:szCs w:val="24"/>
              </w:rPr>
              <w:t>sveikatinimo</w:t>
            </w:r>
            <w:proofErr w:type="spellEnd"/>
            <w:r w:rsidR="00851AA2" w:rsidRPr="004E7ACA">
              <w:rPr>
                <w:rFonts w:ascii="Times New Roman" w:eastAsia="Times New Roman" w:hAnsi="Times New Roman"/>
                <w:sz w:val="24"/>
                <w:szCs w:val="24"/>
              </w:rPr>
              <w:t xml:space="preserve"> rengin</w:t>
            </w:r>
            <w:r w:rsidR="00851AA2">
              <w:rPr>
                <w:rFonts w:ascii="Times New Roman" w:eastAsia="Times New Roman" w:hAnsi="Times New Roman"/>
                <w:sz w:val="24"/>
                <w:szCs w:val="24"/>
              </w:rPr>
              <w:t>iai;</w:t>
            </w:r>
          </w:p>
          <w:p w:rsidR="00793D40" w:rsidRDefault="00793D40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Šviesos terapijos paslauga.</w:t>
            </w:r>
          </w:p>
          <w:p w:rsidR="00F14F63" w:rsidRPr="000F4B1F" w:rsidRDefault="009C4699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VU Teisės klinikos virtuali teisinė pagalba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3" w:rsidRPr="000F4B1F" w:rsidRDefault="00F14F63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40" w:rsidRPr="000F4B1F" w:rsidRDefault="00793D40" w:rsidP="00793D4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Skaitytojų aptarnavimo skyrius, Vaikų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lit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 skyrius, filialų bibliotekininkės</w:t>
            </w:r>
          </w:p>
          <w:p w:rsidR="00F14F63" w:rsidRPr="000F4B1F" w:rsidRDefault="00F14F63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3" w:rsidRPr="000F4B1F" w:rsidRDefault="00793D40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3" w:rsidRPr="000F4B1F" w:rsidRDefault="00F14F63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1128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Virtualių parodų ciklas skirtas kraštiečių jubiliejams paminėti.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irtuali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os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parod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os 2</w:t>
            </w:r>
            <w:r w:rsidR="000F56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E74CD1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Skaitytojų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apt</w:t>
            </w:r>
            <w:r w:rsidR="00E74CD1">
              <w:rPr>
                <w:rFonts w:ascii="Times New Roman" w:eastAsia="Times New Roman" w:hAnsi="Times New Roman"/>
                <w:sz w:val="24"/>
                <w:szCs w:val="24"/>
              </w:rPr>
              <w:t>arnavimo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sk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422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Dalyvavimas kultūros programose ir projektuose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4E7A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Parengtų projektų skaičius </w:t>
            </w:r>
            <w:r w:rsidR="004E7A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Default="00D411B7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Senkevičiūtė</w:t>
            </w:r>
            <w:proofErr w:type="spellEnd"/>
            <w:r w:rsidR="00A3030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skyrių vedėjos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7" w:rsidRDefault="00D411B7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6869,88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A3030D" w:rsidRPr="000F4B1F" w:rsidRDefault="00D411B7" w:rsidP="00D411B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iš to skaičiaus 700 Eur. Kultūros programos</w:t>
            </w:r>
          </w:p>
        </w:tc>
      </w:tr>
      <w:tr w:rsidR="00A3030D" w:rsidRPr="000F4B1F" w:rsidTr="00692A07">
        <w:trPr>
          <w:trHeight w:val="422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Darbuotojų profesionalumo ugdymas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Darbuotojų dalyvavusių tobulinimo renginiuose skaičius 3</w:t>
            </w:r>
            <w:r w:rsidR="00572DE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Tomkuvienė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422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Organizuotų seminarų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1,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mokymų skaičius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Tomkuvienė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422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Išvykų į kitas bibliotekas skaičius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422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Bibliotekų veiklos analizės ir kontrolės vykdymas 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4E7A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Veiklos analizė 201</w:t>
            </w:r>
            <w:r w:rsidR="004E7AC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Tomkuvienė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pusm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422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572D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E7A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metų žymių datų kalendoriaus parengimas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Paskelbimas VB svetainėje </w:t>
            </w:r>
            <w:hyperlink r:id="rId7" w:history="1">
              <w:r w:rsidRPr="000F4B1F">
                <w:rPr>
                  <w:rStyle w:val="Hipersaitas"/>
                  <w:rFonts w:ascii="Times New Roman" w:eastAsia="Times New Roman" w:hAnsi="Times New Roman"/>
                  <w:color w:val="auto"/>
                  <w:sz w:val="24"/>
                  <w:szCs w:val="24"/>
                </w:rPr>
                <w:t>www.kaisiadoriuvb.lt</w:t>
              </w:r>
            </w:hyperlink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Tomkuvienė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gridAfter w:val="5"/>
          <w:wAfter w:w="12392" w:type="dxa"/>
          <w:trHeight w:val="276"/>
          <w:jc w:val="center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01-03-03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Bibliotekų veiklos 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administravimas</w:t>
            </w:r>
          </w:p>
        </w:tc>
      </w:tr>
      <w:tr w:rsidR="00A3030D" w:rsidRPr="000F4B1F" w:rsidTr="00692A07">
        <w:trPr>
          <w:trHeight w:val="422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5F35E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892">
              <w:rPr>
                <w:rFonts w:ascii="Times New Roman" w:eastAsia="Times New Roman" w:hAnsi="Times New Roman"/>
                <w:sz w:val="24"/>
                <w:szCs w:val="24"/>
              </w:rPr>
              <w:t xml:space="preserve">VB   vidaus   darbo   tvarkos   </w:t>
            </w:r>
            <w:r w:rsidRPr="008E08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taisykl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ių</w:t>
            </w:r>
            <w:r w:rsidRPr="008E0892">
              <w:rPr>
                <w:rFonts w:ascii="Times New Roman" w:eastAsia="Times New Roman" w:hAnsi="Times New Roman"/>
                <w:sz w:val="24"/>
                <w:szCs w:val="24"/>
              </w:rPr>
              <w:t>,   darbuotojų   pareigybių   aprašym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ų</w:t>
            </w:r>
            <w:r w:rsidRPr="008E0892">
              <w:rPr>
                <w:rFonts w:ascii="Times New Roman" w:eastAsia="Times New Roman" w:hAnsi="Times New Roman"/>
                <w:sz w:val="24"/>
                <w:szCs w:val="24"/>
              </w:rPr>
              <w:t>,   kit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ų </w:t>
            </w:r>
            <w:r w:rsidRPr="008E0892">
              <w:rPr>
                <w:rFonts w:ascii="Times New Roman" w:eastAsia="Times New Roman" w:hAnsi="Times New Roman"/>
                <w:sz w:val="24"/>
                <w:szCs w:val="24"/>
              </w:rPr>
              <w:t>dokument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ų</w:t>
            </w:r>
            <w:r w:rsidR="005F35EC">
              <w:rPr>
                <w:rFonts w:ascii="Times New Roman" w:eastAsia="Times New Roman" w:hAnsi="Times New Roman"/>
                <w:sz w:val="24"/>
                <w:szCs w:val="24"/>
              </w:rPr>
              <w:t xml:space="preserve"> rengimas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08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Atnaujintų pareigybių 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skaičius </w:t>
            </w:r>
          </w:p>
          <w:p w:rsidR="001B4E4F" w:rsidRPr="000F4B1F" w:rsidRDefault="001B4E4F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Direktorė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422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8E0892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Užduočių </w:t>
            </w:r>
            <w:r w:rsidRPr="00814676">
              <w:rPr>
                <w:rFonts w:ascii="Times New Roman" w:eastAsia="Times New Roman" w:hAnsi="Times New Roman"/>
                <w:sz w:val="24"/>
                <w:szCs w:val="24"/>
              </w:rPr>
              <w:t>darbuotoj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ams </w:t>
            </w:r>
            <w:r w:rsidRPr="00814676">
              <w:rPr>
                <w:rFonts w:ascii="Times New Roman" w:eastAsia="Times New Roman" w:hAnsi="Times New Roman"/>
                <w:sz w:val="24"/>
                <w:szCs w:val="24"/>
              </w:rPr>
              <w:t xml:space="preserve">dėl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metų </w:t>
            </w:r>
            <w:r w:rsidRPr="00814676">
              <w:rPr>
                <w:rFonts w:ascii="Times New Roman" w:eastAsia="Times New Roman" w:hAnsi="Times New Roman"/>
                <w:sz w:val="24"/>
                <w:szCs w:val="24"/>
              </w:rPr>
              <w:t>veiklos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4676">
              <w:rPr>
                <w:rFonts w:ascii="Times New Roman" w:eastAsia="Times New Roman" w:hAnsi="Times New Roman"/>
                <w:sz w:val="24"/>
                <w:szCs w:val="24"/>
              </w:rPr>
              <w:t>vertinimo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parengimas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Užduočių skaičius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Direktorė, </w:t>
            </w:r>
          </w:p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Skyrių vedėjos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422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AF57B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m. SVB statistinės ir tekstinės ataskaitos parengimas LNB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O.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Tomkuvienė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422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F57B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AF57B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m. Viešosios bibliotekos skyrių  ir filialų planų parengimas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Planų skaičius: skyrių -3,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filialų 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Skyrių vedėjos, filialų bibliotekininkės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Iki sausio 15 d.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422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AF57B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m. VB skyrių ir filialų statistinių  ir tekstinių ataskaitų parengimas  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Ataskaitų skaičius: skyrių -3,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filialų  23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Skyrių vedėjos, filialų bibliotekininkės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Iki vasario 1 d.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422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Viešųjų pirkimų apklausų vykdymas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ataskaitų parengimas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Viešųjų pirkimų apklausų skaičius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D. Šatavičienė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422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F02715" w:rsidP="00F027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715">
              <w:rPr>
                <w:rFonts w:ascii="Times New Roman" w:eastAsia="Times New Roman" w:hAnsi="Times New Roman"/>
                <w:sz w:val="24"/>
                <w:szCs w:val="24"/>
              </w:rPr>
              <w:t xml:space="preserve">Vadovaujantis Viešųjų pirkimų įstatymu, sudaryti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turto draudimo sutartis, </w:t>
            </w:r>
            <w:r w:rsidRPr="00F02715">
              <w:rPr>
                <w:rFonts w:ascii="Times New Roman" w:eastAsia="Times New Roman" w:hAnsi="Times New Roman"/>
                <w:sz w:val="24"/>
                <w:szCs w:val="24"/>
              </w:rPr>
              <w:t>sutartis su įmonėmis, organizacijomis, seniūnijomis, teikiančiomis viešajai bibliotekai ir jos filialams šilumos, elektros energijos, vandens teikimo ir kitas paslaugas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sutarčių skaičius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D. Šatavičienė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1500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Eur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772C5" w:rsidRPr="000F4B1F" w:rsidTr="00692A07">
        <w:trPr>
          <w:trHeight w:val="422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5" w:rsidRPr="000F4B1F" w:rsidRDefault="003772C5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5" w:rsidRPr="00F02715" w:rsidRDefault="003772C5" w:rsidP="00AF57B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2C5">
              <w:rPr>
                <w:rFonts w:ascii="Times New Roman" w:eastAsia="Times New Roman" w:hAnsi="Times New Roman"/>
                <w:sz w:val="24"/>
                <w:szCs w:val="24"/>
              </w:rPr>
              <w:t>Biudžeto programų sąmatų 20</w:t>
            </w:r>
            <w:r w:rsidR="00AF57B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3772C5">
              <w:rPr>
                <w:rFonts w:ascii="Times New Roman" w:eastAsia="Times New Roman" w:hAnsi="Times New Roman"/>
                <w:sz w:val="24"/>
                <w:szCs w:val="24"/>
              </w:rPr>
              <w:t xml:space="preserve"> m. sudarymas ir pateikimas savivaldybės administracijos biudžeto skyriui.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5" w:rsidRPr="000F4B1F" w:rsidRDefault="003772C5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5" w:rsidRPr="000F4B1F" w:rsidRDefault="00AF57B0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 Sabaliauskienė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5" w:rsidRPr="000F4B1F" w:rsidRDefault="003772C5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5" w:rsidRPr="000F4B1F" w:rsidRDefault="003772C5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422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mokų už mokamas paslaugas surinkim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DE6A9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Suma </w:t>
            </w:r>
            <w:r w:rsidR="00DE6A96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L. Rudytė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1131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F57B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AF57B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metų dokumentų sutvarkymas archyvavimui, ilgo saugojimo personalo bylų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apyrašo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sudarymas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6DA">
              <w:rPr>
                <w:rFonts w:ascii="Times New Roman" w:eastAsia="Times New Roman" w:hAnsi="Times New Roman"/>
                <w:sz w:val="24"/>
                <w:szCs w:val="24"/>
              </w:rPr>
              <w:t xml:space="preserve">Bylų skaičius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L. Rudytė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990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utarčių su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atlikėjais 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sudarymas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Sutarčių skaičius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D. Šatavičienė,</w:t>
            </w:r>
          </w:p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L. Rudytė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trHeight w:val="422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Paslaugų ir pirkimo sutarčių VB ir filialuose stebėjim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 ir sutarčių atnaujinimas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Sutarčių skaičius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D. Šatavičienė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97D" w:rsidRPr="000F4B1F" w:rsidTr="00707FCB">
        <w:trPr>
          <w:trHeight w:val="1270"/>
          <w:jc w:val="center"/>
        </w:trPr>
        <w:tc>
          <w:tcPr>
            <w:tcW w:w="14752" w:type="dxa"/>
            <w:gridSpan w:val="6"/>
            <w:tcBorders>
              <w:top w:val="nil"/>
              <w:bottom w:val="single" w:sz="4" w:space="0" w:color="auto"/>
            </w:tcBorders>
          </w:tcPr>
          <w:tbl>
            <w:tblPr>
              <w:tblW w:w="1469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331"/>
              <w:gridCol w:w="3402"/>
              <w:gridCol w:w="3118"/>
              <w:gridCol w:w="2977"/>
              <w:gridCol w:w="1360"/>
              <w:gridCol w:w="1505"/>
            </w:tblGrid>
            <w:tr w:rsidR="004B597D" w:rsidRPr="004B597D" w:rsidTr="00BB0A1C">
              <w:trPr>
                <w:trHeight w:val="227"/>
                <w:jc w:val="center"/>
              </w:trPr>
              <w:tc>
                <w:tcPr>
                  <w:tcW w:w="233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597D" w:rsidRPr="00C517D3" w:rsidRDefault="004B597D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97D" w:rsidRPr="002B2EBE" w:rsidRDefault="004B597D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2B2EBE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Gautos lėšos</w:t>
                  </w:r>
                  <w:r w:rsidRPr="002B2EBE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B597D" w:rsidRPr="002B2EBE" w:rsidRDefault="004B597D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97D" w:rsidRPr="002B2EBE" w:rsidRDefault="004B597D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97D" w:rsidRPr="002B2EBE" w:rsidRDefault="004B597D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597D" w:rsidRPr="002B2EBE" w:rsidRDefault="004B597D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5B2B5A" w:rsidRPr="004B597D" w:rsidTr="00BB0A1C">
              <w:trPr>
                <w:trHeight w:val="831"/>
                <w:jc w:val="center"/>
              </w:trPr>
              <w:tc>
                <w:tcPr>
                  <w:tcW w:w="2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B2B5A" w:rsidRPr="00C517D3" w:rsidRDefault="005B2B5A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2B5A" w:rsidRPr="002B2EBE" w:rsidRDefault="005B2B5A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2B2EBE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  <w:t>1. Iš savivaldybės biudžeto, iš jų: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B2B5A" w:rsidRPr="002B2EBE" w:rsidRDefault="005B2B5A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2B5A" w:rsidRPr="002B2EBE" w:rsidRDefault="005B2B5A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2B5A" w:rsidRPr="002B2EBE" w:rsidRDefault="005B2B5A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2B5A" w:rsidRPr="002B2EBE" w:rsidRDefault="00DE2F74" w:rsidP="00DE2F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r w:rsidRPr="002B2EBE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  <w:t>555179</w:t>
                  </w:r>
                </w:p>
              </w:tc>
            </w:tr>
            <w:tr w:rsidR="005B2B5A" w:rsidRPr="004B597D" w:rsidTr="00BB0A1C">
              <w:trPr>
                <w:trHeight w:val="562"/>
                <w:jc w:val="center"/>
              </w:trPr>
              <w:tc>
                <w:tcPr>
                  <w:tcW w:w="2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B2B5A" w:rsidRPr="00C517D3" w:rsidRDefault="005B2B5A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B2B5A" w:rsidRPr="00C517D3" w:rsidRDefault="005B2B5A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 xml:space="preserve">darbo užmokesčiui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B2B5A" w:rsidRPr="00C517D3" w:rsidRDefault="005B2B5A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2B5A" w:rsidRPr="00C517D3" w:rsidRDefault="006C2E94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Buhalterė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2B5A" w:rsidRPr="00C517D3" w:rsidRDefault="006C2E94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Kas mėnesį iki 10 d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2B5A" w:rsidRPr="00C04818" w:rsidRDefault="00DE2F74" w:rsidP="00DE2F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highlight w:val="yellow"/>
                    </w:rPr>
                    <w:t>490612</w:t>
                  </w:r>
                </w:p>
              </w:tc>
            </w:tr>
            <w:tr w:rsidR="003D7ADB" w:rsidRPr="004B597D" w:rsidTr="00BB0A1C">
              <w:trPr>
                <w:trHeight w:val="831"/>
                <w:jc w:val="center"/>
              </w:trPr>
              <w:tc>
                <w:tcPr>
                  <w:tcW w:w="2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 xml:space="preserve">ilgalaikiam materialiajam turtui įsigyti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A65D46" w:rsidRDefault="003D7ADB" w:rsidP="00A65D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A65D46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Roletų</w:t>
                  </w:r>
                  <w:proofErr w:type="spellEnd"/>
                  <w:r w:rsidRPr="00A65D46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 xml:space="preserve"> skaičius</w:t>
                  </w:r>
                </w:p>
                <w:p w:rsidR="003D7ADB" w:rsidRPr="00C517D3" w:rsidRDefault="003D7ADB" w:rsidP="00513F6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6C2E94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0F4B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D. Šatavičienė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6C2E94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birželis</w:t>
                  </w:r>
                  <w:r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-rugpjūtis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04818" w:rsidRDefault="00BB0A1C" w:rsidP="00C04818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4500</w:t>
                  </w:r>
                </w:p>
              </w:tc>
            </w:tr>
            <w:tr w:rsidR="00D71F1C" w:rsidRPr="004B597D" w:rsidTr="00BB0A1C">
              <w:trPr>
                <w:trHeight w:val="831"/>
                <w:jc w:val="center"/>
              </w:trPr>
              <w:tc>
                <w:tcPr>
                  <w:tcW w:w="2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71F1C" w:rsidRPr="00C517D3" w:rsidRDefault="00D71F1C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D71F1C" w:rsidRPr="00C517D3" w:rsidRDefault="00D71F1C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 xml:space="preserve">2. </w:t>
                  </w: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u w:val="single"/>
                    </w:rPr>
                    <w:t>Planuojamos pajamos už teikiamas paslaugas</w:t>
                  </w: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D71F1C" w:rsidRPr="00C517D3" w:rsidRDefault="00D71F1C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1F1C" w:rsidRPr="00C517D3" w:rsidRDefault="00D71F1C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1F1C" w:rsidRPr="00C517D3" w:rsidRDefault="00D71F1C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71F1C" w:rsidRPr="00C517D3" w:rsidRDefault="00D71F1C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2000</w:t>
                  </w:r>
                </w:p>
              </w:tc>
            </w:tr>
            <w:tr w:rsidR="00D71F1C" w:rsidRPr="004B597D" w:rsidTr="00BB0A1C">
              <w:trPr>
                <w:trHeight w:val="562"/>
                <w:jc w:val="center"/>
              </w:trPr>
              <w:tc>
                <w:tcPr>
                  <w:tcW w:w="2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71F1C" w:rsidRPr="00C517D3" w:rsidRDefault="00D71F1C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D71F1C" w:rsidRPr="00C517D3" w:rsidRDefault="00D71F1C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u w:val="single"/>
                    </w:rPr>
                    <w:t>Išlaidos</w:t>
                  </w: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, iš jų: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D71F1C" w:rsidRPr="00C517D3" w:rsidRDefault="00D71F1C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1F1C" w:rsidRPr="00C517D3" w:rsidRDefault="00D71F1C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1F1C" w:rsidRPr="00C517D3" w:rsidRDefault="00D71F1C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71F1C" w:rsidRPr="00C517D3" w:rsidRDefault="00D71F1C" w:rsidP="00DE2F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2000</w:t>
                  </w:r>
                </w:p>
              </w:tc>
            </w:tr>
            <w:tr w:rsidR="003D7ADB" w:rsidRPr="004B597D" w:rsidTr="00BB0A1C">
              <w:trPr>
                <w:trHeight w:val="227"/>
                <w:jc w:val="center"/>
              </w:trPr>
              <w:tc>
                <w:tcPr>
                  <w:tcW w:w="2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2B2EBE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2B2EBE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  <w:t>Prekių ir paslaugų naudojimas, iš jų: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2B2EBE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2B2EBE" w:rsidRDefault="003D7ADB" w:rsidP="002B2EB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6C2E94" w:rsidRDefault="006C2E94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6C2E94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6C2E94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ketv</w:t>
                  </w:r>
                  <w:proofErr w:type="spellEnd"/>
                  <w:r w:rsidRPr="006C2E94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2B2EBE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2B2EBE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  <w:t>59467</w:t>
                  </w:r>
                </w:p>
              </w:tc>
            </w:tr>
            <w:tr w:rsidR="003D7ADB" w:rsidRPr="004B597D" w:rsidTr="00BB0A1C">
              <w:trPr>
                <w:trHeight w:val="562"/>
                <w:jc w:val="center"/>
              </w:trPr>
              <w:tc>
                <w:tcPr>
                  <w:tcW w:w="2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Ryšių paslaugos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Laiku apmokėtos paslaugos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6C2E94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0F4B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0F4B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0F4B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10000</w:t>
                  </w:r>
                </w:p>
              </w:tc>
            </w:tr>
            <w:tr w:rsidR="004B597D" w:rsidRPr="004B597D" w:rsidTr="00BB0A1C">
              <w:trPr>
                <w:trHeight w:val="227"/>
                <w:jc w:val="center"/>
              </w:trPr>
              <w:tc>
                <w:tcPr>
                  <w:tcW w:w="2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597D" w:rsidRPr="00C517D3" w:rsidRDefault="004B597D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B597D" w:rsidRPr="00C517D3" w:rsidRDefault="004B597D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Transporto išlaikymas</w:t>
                  </w:r>
                </w:p>
              </w:tc>
              <w:tc>
                <w:tcPr>
                  <w:tcW w:w="31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B597D" w:rsidRPr="00C517D3" w:rsidRDefault="004B597D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97D" w:rsidRPr="00C517D3" w:rsidRDefault="004B597D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97D" w:rsidRPr="00C517D3" w:rsidRDefault="006C2E94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0F4B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0F4B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0F4B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597D" w:rsidRPr="00C517D3" w:rsidRDefault="00DE2F74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4000</w:t>
                  </w:r>
                </w:p>
              </w:tc>
            </w:tr>
            <w:tr w:rsidR="003D7ADB" w:rsidRPr="004B597D" w:rsidTr="00BB0A1C">
              <w:trPr>
                <w:jc w:val="center"/>
              </w:trPr>
              <w:tc>
                <w:tcPr>
                  <w:tcW w:w="2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Komandiruotės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Laiku apmokėtos sąskaitos</w:t>
                  </w:r>
                </w:p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Pagal poreikį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6C2E94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0F4B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0F4B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0F4B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600</w:t>
                  </w:r>
                </w:p>
              </w:tc>
            </w:tr>
            <w:tr w:rsidR="003D7ADB" w:rsidRPr="004B597D" w:rsidTr="00BB0A1C">
              <w:trPr>
                <w:trHeight w:val="268"/>
                <w:jc w:val="center"/>
              </w:trPr>
              <w:tc>
                <w:tcPr>
                  <w:tcW w:w="2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ADB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3D7ADB" w:rsidRPr="004B597D" w:rsidTr="00BB0A1C">
              <w:trPr>
                <w:trHeight w:val="227"/>
                <w:jc w:val="center"/>
              </w:trPr>
              <w:tc>
                <w:tcPr>
                  <w:tcW w:w="2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Materialiojo turto paprastasis remontas</w:t>
                  </w:r>
                </w:p>
              </w:tc>
              <w:tc>
                <w:tcPr>
                  <w:tcW w:w="311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720</w:t>
                  </w:r>
                </w:p>
              </w:tc>
            </w:tr>
            <w:tr w:rsidR="003D7ADB" w:rsidRPr="004B597D" w:rsidTr="00BB0A1C">
              <w:trPr>
                <w:jc w:val="center"/>
              </w:trPr>
              <w:tc>
                <w:tcPr>
                  <w:tcW w:w="2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Kvalifikacijos kėlimas</w:t>
                  </w:r>
                </w:p>
              </w:tc>
              <w:tc>
                <w:tcPr>
                  <w:tcW w:w="311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Kartą į ketvirtį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6C2E94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0F4B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0F4B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0F4B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500</w:t>
                  </w:r>
                </w:p>
              </w:tc>
            </w:tr>
            <w:tr w:rsidR="003D7ADB" w:rsidRPr="004B597D" w:rsidTr="00BB0A1C">
              <w:trPr>
                <w:trHeight w:val="268"/>
                <w:jc w:val="center"/>
              </w:trPr>
              <w:tc>
                <w:tcPr>
                  <w:tcW w:w="2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ADB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3D7ADB" w:rsidRPr="004B597D" w:rsidTr="00BB0A1C">
              <w:trPr>
                <w:jc w:val="center"/>
              </w:trPr>
              <w:tc>
                <w:tcPr>
                  <w:tcW w:w="2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Komunalinės paslaugos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Laiku apmokėtos paslaugos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Kas mėnesį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6C2E94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0F4B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0F4B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0F4B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32500</w:t>
                  </w:r>
                </w:p>
              </w:tc>
            </w:tr>
            <w:tr w:rsidR="003D7ADB" w:rsidRPr="004B597D" w:rsidTr="00BB0A1C">
              <w:trPr>
                <w:trHeight w:val="268"/>
                <w:jc w:val="center"/>
              </w:trPr>
              <w:tc>
                <w:tcPr>
                  <w:tcW w:w="2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ADB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3D7ADB" w:rsidRPr="004B597D" w:rsidTr="00BB0A1C">
              <w:trPr>
                <w:jc w:val="center"/>
              </w:trPr>
              <w:tc>
                <w:tcPr>
                  <w:tcW w:w="2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 xml:space="preserve">Kitų prekių ir paslaugų įsigijimo </w:t>
                  </w: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lastRenderedPageBreak/>
                    <w:t>išlaidos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lastRenderedPageBreak/>
                    <w:t>Laiku apmokėtos sąskaitos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6C2E94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 xml:space="preserve">Kas mėnesį </w:t>
                  </w: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lastRenderedPageBreak/>
                    <w:t>pagal poreikį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lastRenderedPageBreak/>
                    <w:t>11147</w:t>
                  </w:r>
                </w:p>
              </w:tc>
            </w:tr>
            <w:tr w:rsidR="003D7ADB" w:rsidRPr="004B597D" w:rsidTr="00BB0A1C">
              <w:trPr>
                <w:trHeight w:val="554"/>
                <w:jc w:val="center"/>
              </w:trPr>
              <w:tc>
                <w:tcPr>
                  <w:tcW w:w="2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ADB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3D7ADB" w:rsidRPr="004B597D" w:rsidTr="00BB0A1C">
              <w:trPr>
                <w:jc w:val="center"/>
              </w:trPr>
              <w:tc>
                <w:tcPr>
                  <w:tcW w:w="2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u w:val="single"/>
                    </w:rPr>
                    <w:t>3. Planuojamos lėšos iš kitų šaltinių</w:t>
                  </w: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ADB" w:rsidRPr="00C04818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???</w:t>
                  </w:r>
                </w:p>
              </w:tc>
            </w:tr>
            <w:tr w:rsidR="003D7ADB" w:rsidRPr="004B597D" w:rsidTr="00BB0A1C">
              <w:trPr>
                <w:trHeight w:val="545"/>
                <w:jc w:val="center"/>
              </w:trPr>
              <w:tc>
                <w:tcPr>
                  <w:tcW w:w="2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ADB" w:rsidRPr="00C517D3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ADB" w:rsidRDefault="003D7AD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B597D" w:rsidRPr="004B597D" w:rsidTr="00BB0A1C">
              <w:trPr>
                <w:trHeight w:val="227"/>
                <w:jc w:val="center"/>
              </w:trPr>
              <w:tc>
                <w:tcPr>
                  <w:tcW w:w="2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597D" w:rsidRPr="00C517D3" w:rsidRDefault="004B597D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97D" w:rsidRPr="00C517D3" w:rsidRDefault="004B597D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rėmėjų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97D" w:rsidRPr="00C517D3" w:rsidRDefault="004B597D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97D" w:rsidRPr="00C517D3" w:rsidRDefault="004B597D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97D" w:rsidRPr="00C517D3" w:rsidRDefault="004B597D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597D" w:rsidRPr="00C04818" w:rsidRDefault="00707FCB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500</w:t>
                  </w:r>
                </w:p>
              </w:tc>
            </w:tr>
            <w:tr w:rsidR="004B597D" w:rsidRPr="004B597D" w:rsidTr="00BB0A1C">
              <w:trPr>
                <w:trHeight w:val="416"/>
                <w:jc w:val="center"/>
              </w:trPr>
              <w:tc>
                <w:tcPr>
                  <w:tcW w:w="2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597D" w:rsidRPr="00C517D3" w:rsidRDefault="004B597D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97D" w:rsidRPr="00C517D3" w:rsidRDefault="004B597D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517D3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projektinės lėšos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97D" w:rsidRPr="00C517D3" w:rsidRDefault="004B597D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97D" w:rsidRPr="00C517D3" w:rsidRDefault="004B597D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97D" w:rsidRPr="00C517D3" w:rsidRDefault="004B597D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597D" w:rsidRPr="00C04818" w:rsidRDefault="004B597D" w:rsidP="004B597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4B597D" w:rsidRPr="000F4B1F" w:rsidRDefault="004B597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692A07">
        <w:trPr>
          <w:jc w:val="center"/>
        </w:trPr>
        <w:tc>
          <w:tcPr>
            <w:tcW w:w="14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02. Tikslas: Atnaujinti bibliotekų tinklo infrastruktūrą, siekiant geresnių sąlygų bibliotekų lankytojams ir darbuotojams</w:t>
            </w:r>
          </w:p>
          <w:p w:rsidR="00A3030D" w:rsidRDefault="00A3030D" w:rsidP="00A14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Produkto kriterijus:</w:t>
            </w:r>
          </w:p>
          <w:p w:rsidR="00A3030D" w:rsidRPr="00F81D84" w:rsidRDefault="00A3030D" w:rsidP="00A142D7">
            <w:pPr>
              <w:pStyle w:val="Sraopastraip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1D84">
              <w:rPr>
                <w:rFonts w:ascii="Times New Roman" w:eastAsia="Times New Roman" w:hAnsi="Times New Roman"/>
                <w:bCs/>
                <w:sz w:val="24"/>
                <w:szCs w:val="24"/>
              </w:rPr>
              <w:t>Atnaujintų ir suremontuotų bibliotekų skaičius</w:t>
            </w:r>
          </w:p>
        </w:tc>
      </w:tr>
      <w:tr w:rsidR="00A3030D" w:rsidRPr="000F4B1F" w:rsidTr="00692A07">
        <w:trPr>
          <w:jc w:val="center"/>
        </w:trPr>
        <w:tc>
          <w:tcPr>
            <w:tcW w:w="14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02.01. Uždavinys: Išlaikyti ir plėsti Viešosios bibliotekos infrastruktūrą</w:t>
            </w:r>
          </w:p>
        </w:tc>
      </w:tr>
      <w:tr w:rsidR="00A3030D" w:rsidRPr="000F4B1F" w:rsidTr="00692A07">
        <w:trPr>
          <w:trHeight w:val="422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02-01-0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A3030D" w:rsidRPr="001F1222" w:rsidRDefault="00A3030D" w:rsidP="00170D88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222">
              <w:rPr>
                <w:rFonts w:ascii="Times New Roman" w:eastAsia="Times New Roman" w:hAnsi="Times New Roman"/>
                <w:sz w:val="24"/>
                <w:szCs w:val="24"/>
              </w:rPr>
              <w:t xml:space="preserve">Viešosios bibliotekos </w:t>
            </w:r>
            <w:r w:rsidR="00170D88">
              <w:rPr>
                <w:rFonts w:ascii="Times New Roman" w:eastAsia="Times New Roman" w:hAnsi="Times New Roman"/>
                <w:sz w:val="24"/>
                <w:szCs w:val="24"/>
              </w:rPr>
              <w:t>interjero atnaujinimas</w:t>
            </w:r>
            <w:r w:rsidR="00CF373D">
              <w:rPr>
                <w:rFonts w:ascii="Times New Roman" w:eastAsia="Times New Roman" w:hAnsi="Times New Roman"/>
                <w:sz w:val="24"/>
                <w:szCs w:val="24"/>
              </w:rPr>
              <w:t xml:space="preserve"> ir turto įsigijimas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3D" w:rsidRDefault="00CF373D" w:rsidP="00CF373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CF373D">
              <w:rPr>
                <w:rFonts w:ascii="Times New Roman" w:eastAsia="Times New Roman" w:hAnsi="Times New Roman"/>
                <w:sz w:val="24"/>
                <w:szCs w:val="24"/>
              </w:rPr>
              <w:t xml:space="preserve">VB langų </w:t>
            </w:r>
            <w:proofErr w:type="spellStart"/>
            <w:r w:rsidRPr="00CF373D">
              <w:rPr>
                <w:rFonts w:ascii="Times New Roman" w:eastAsia="Times New Roman" w:hAnsi="Times New Roman"/>
                <w:sz w:val="24"/>
                <w:szCs w:val="24"/>
              </w:rPr>
              <w:t>roleta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</w:p>
          <w:p w:rsidR="00CF373D" w:rsidRPr="000F4B1F" w:rsidRDefault="00490A2D" w:rsidP="00152E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F373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CF373D" w:rsidRPr="00CF373D">
              <w:rPr>
                <w:rFonts w:ascii="Times New Roman" w:eastAsia="Times New Roman" w:hAnsi="Times New Roman"/>
                <w:sz w:val="24"/>
                <w:szCs w:val="24"/>
              </w:rPr>
              <w:t>Darbuotojų</w:t>
            </w:r>
            <w:r w:rsidR="00CF373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152E5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F373D" w:rsidRPr="00CF373D">
              <w:rPr>
                <w:rFonts w:ascii="Times New Roman" w:eastAsia="Times New Roman" w:hAnsi="Times New Roman"/>
                <w:sz w:val="24"/>
                <w:szCs w:val="24"/>
              </w:rPr>
              <w:t xml:space="preserve"> darbo vietos) kompiuterin</w:t>
            </w:r>
            <w:r w:rsidR="00CF373D">
              <w:rPr>
                <w:rFonts w:ascii="Times New Roman" w:eastAsia="Times New Roman" w:hAnsi="Times New Roman"/>
                <w:sz w:val="24"/>
                <w:szCs w:val="24"/>
              </w:rPr>
              <w:t>ės</w:t>
            </w:r>
            <w:r w:rsidR="00CF373D" w:rsidRPr="00CF373D">
              <w:rPr>
                <w:rFonts w:ascii="Times New Roman" w:eastAsia="Times New Roman" w:hAnsi="Times New Roman"/>
                <w:sz w:val="24"/>
                <w:szCs w:val="24"/>
              </w:rPr>
              <w:t xml:space="preserve"> įrang</w:t>
            </w:r>
            <w:r w:rsidR="00CF373D">
              <w:rPr>
                <w:rFonts w:ascii="Times New Roman" w:eastAsia="Times New Roman" w:hAnsi="Times New Roman"/>
                <w:sz w:val="24"/>
                <w:szCs w:val="24"/>
              </w:rPr>
              <w:t>os</w:t>
            </w:r>
            <w:r w:rsidR="00CF373D" w:rsidRPr="00CF373D">
              <w:rPr>
                <w:rFonts w:ascii="Times New Roman" w:eastAsia="Times New Roman" w:hAnsi="Times New Roman"/>
                <w:sz w:val="24"/>
                <w:szCs w:val="24"/>
              </w:rPr>
              <w:t xml:space="preserve"> įsig</w:t>
            </w:r>
            <w:r w:rsidR="00CF373D">
              <w:rPr>
                <w:rFonts w:ascii="Times New Roman" w:eastAsia="Times New Roman" w:hAnsi="Times New Roman"/>
                <w:sz w:val="24"/>
                <w:szCs w:val="24"/>
              </w:rPr>
              <w:t>ijimas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27" w:rsidRDefault="000C5627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Roletų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skaičius</w:t>
            </w:r>
          </w:p>
          <w:p w:rsidR="00A3030D" w:rsidRPr="000F4B1F" w:rsidRDefault="000C5627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Įsigytų kompiuterių skaičius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VB skyriai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3" w:rsidRDefault="00BD5825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3 600</w:t>
            </w:r>
          </w:p>
          <w:p w:rsidR="00A3030D" w:rsidRPr="000F4B1F" w:rsidRDefault="00D8384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  <w:r w:rsidR="00CF373D">
              <w:rPr>
                <w:rFonts w:ascii="Times New Roman" w:eastAsia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A3030D" w:rsidRPr="000F4B1F" w:rsidTr="00692A07">
        <w:trPr>
          <w:trHeight w:val="422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02-01-0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Turto esančio Viešojoje bibliotekoje ir filialuose inventorizacijos vykdymas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Netinkamo naudojimui inventoriaus nurašymas.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Bibliotekai reikalingo inventoriaus poreikio nustatymas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Nurašyto inventoriaus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aktų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skaičius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Komisija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IV </w:t>
            </w:r>
            <w:proofErr w:type="spellStart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ketv</w:t>
            </w:r>
            <w:proofErr w:type="spellEnd"/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3030D" w:rsidRDefault="00A3030D" w:rsidP="00A30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A3030D" w:rsidRPr="000F4B1F" w:rsidRDefault="00A3030D" w:rsidP="00A30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0F4B1F">
        <w:rPr>
          <w:rFonts w:ascii="Times New Roman" w:eastAsia="Times New Roman" w:hAnsi="Times New Roman"/>
          <w:b/>
          <w:sz w:val="24"/>
          <w:szCs w:val="24"/>
          <w:lang w:eastAsia="lt-LT"/>
        </w:rPr>
        <w:t>20</w:t>
      </w:r>
      <w:r w:rsidR="00AF57B0">
        <w:rPr>
          <w:rFonts w:ascii="Times New Roman" w:eastAsia="Times New Roman" w:hAnsi="Times New Roman"/>
          <w:b/>
          <w:sz w:val="24"/>
          <w:szCs w:val="24"/>
          <w:lang w:eastAsia="lt-LT"/>
        </w:rPr>
        <w:t>20</w:t>
      </w:r>
      <w:r w:rsidRPr="000F4B1F">
        <w:rPr>
          <w:rFonts w:ascii="Times New Roman" w:eastAsia="Times New Roman" w:hAnsi="Times New Roman"/>
          <w:b/>
          <w:sz w:val="24"/>
          <w:szCs w:val="24"/>
          <w:lang w:eastAsia="lt-LT"/>
        </w:rPr>
        <w:t>m. veiklos programos tikslai, uždaviniai, vertinimo kriterijai ir jų reikšmės</w:t>
      </w:r>
    </w:p>
    <w:p w:rsidR="00A3030D" w:rsidRPr="000F4B1F" w:rsidRDefault="00A3030D" w:rsidP="00A30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Style w:val="Lentelstinklelis"/>
        <w:tblW w:w="1450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088"/>
        <w:gridCol w:w="6525"/>
        <w:gridCol w:w="2977"/>
        <w:gridCol w:w="1298"/>
        <w:gridCol w:w="1620"/>
      </w:tblGrid>
      <w:tr w:rsidR="00A3030D" w:rsidRPr="000F4B1F" w:rsidTr="00285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Vertinimo kriterijaus kodas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Tikslų, uždavinių, vertinimo kriterijų pavadinimai ir mato vienetai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F57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AF57B0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metų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F57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DC049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AF57B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metų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F57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AF57B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metų</w:t>
            </w:r>
          </w:p>
        </w:tc>
      </w:tr>
      <w:tr w:rsidR="00A3030D" w:rsidRPr="000F4B1F" w:rsidTr="00285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FF0FEE" w:rsidRDefault="00A3030D" w:rsidP="00A142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FEE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Sudaryti sąlygas informacinių paslaugų plėtrai, literatūros sklaidai bei ugdyti gyventojų informacinius gebėjimus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285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R-01-01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>Savivaldybės vieš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ųjų </w:t>
            </w: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bibliotek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ų</w:t>
            </w: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tinklo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skaitytojų skaičiaus pokytis</w:t>
            </w: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palyginus su 201</w:t>
            </w:r>
            <w:r w:rsidR="00E86ED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m.</w:t>
            </w:r>
          </w:p>
          <w:p w:rsidR="00A3030D" w:rsidRPr="000F4B1F" w:rsidRDefault="00A3030D" w:rsidP="00A142D7">
            <w:pPr>
              <w:pStyle w:val="Sraopastraipa"/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3030D" w:rsidRPr="000F4B1F" w:rsidRDefault="00A3030D" w:rsidP="00A142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D0F89" w:rsidP="0099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+41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291663" w:rsidP="00E86E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nemažėjantis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291663" w:rsidP="0099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nemažėjantis</w:t>
            </w:r>
          </w:p>
        </w:tc>
      </w:tr>
      <w:tr w:rsidR="00A3030D" w:rsidRPr="000F4B1F" w:rsidTr="00285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R-01-02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pStyle w:val="Sraopastraipa"/>
              <w:numPr>
                <w:ilvl w:val="0"/>
                <w:numId w:val="1"/>
              </w:numPr>
              <w:snapToGrid w:val="0"/>
              <w:ind w:left="3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>Savivaldybės vieš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ųjų </w:t>
            </w: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bibliotek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ų</w:t>
            </w: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tinklo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lankytojų skaičiaus pokytis</w:t>
            </w: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>, skaičiaus pokytis, palyginus su 201</w:t>
            </w:r>
            <w:r w:rsidR="00E86ED2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m.</w:t>
            </w:r>
          </w:p>
          <w:p w:rsidR="00A3030D" w:rsidRPr="000F4B1F" w:rsidRDefault="00A3030D" w:rsidP="00A142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D0F89" w:rsidP="00E86E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291663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nemažėjantis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291663" w:rsidP="00C07B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nemažėjantis</w:t>
            </w:r>
          </w:p>
        </w:tc>
      </w:tr>
      <w:tr w:rsidR="00A3030D" w:rsidRPr="000F4B1F" w:rsidTr="00285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R-01-03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E86E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Bibliotekose suorganizuotų renginių skaičiaus  pokytis </w:t>
            </w: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palyginus </w:t>
            </w: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su 201</w:t>
            </w:r>
            <w:r w:rsidR="00E86ED2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D0F89" w:rsidP="00E86E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E86ED2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nemažėjan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E86ED2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nemažėjantis</w:t>
            </w:r>
          </w:p>
        </w:tc>
      </w:tr>
      <w:tr w:rsidR="00A3030D" w:rsidRPr="000F4B1F" w:rsidTr="00285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FF0FEE" w:rsidRDefault="00A3030D" w:rsidP="00A142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FE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01.01.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2355CC" w:rsidRDefault="00A3030D" w:rsidP="00A142D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5CC">
              <w:rPr>
                <w:rFonts w:ascii="Times New Roman" w:eastAsia="Times New Roman" w:hAnsi="Times New Roman"/>
                <w:b/>
                <w:sz w:val="24"/>
                <w:szCs w:val="24"/>
              </w:rPr>
              <w:t>Kaupti, tvarkyti ir saugoti universalų spaudinių ir kitų dokumentų fondą, atitinkantį bendruomenės poreikius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285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P-01-01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Dokumentų fondo atnaujinimo proc.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E74CD1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3030D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A3030D" w:rsidRPr="00D57A70" w:rsidTr="00285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01.02.</w:t>
            </w:r>
          </w:p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Skatinti informacinės visuomenės plėtrą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D57A70" w:rsidTr="00285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P-01-02-01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1E0">
              <w:rPr>
                <w:rFonts w:ascii="Times New Roman" w:eastAsia="Times New Roman" w:hAnsi="Times New Roman"/>
                <w:sz w:val="24"/>
                <w:szCs w:val="24"/>
              </w:rPr>
              <w:t>Savivaldybės viešosios bibliotekos tinklo bibliotekose sutelkta gyventojų, proc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E86E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86E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22,0</w:t>
            </w:r>
          </w:p>
        </w:tc>
      </w:tr>
      <w:tr w:rsidR="00A3030D" w:rsidRPr="00D57A70" w:rsidTr="00285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FF0FEE" w:rsidRDefault="00A3030D" w:rsidP="00A142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FEE">
              <w:rPr>
                <w:rFonts w:ascii="Times New Roman" w:eastAsia="Times New Roman" w:hAnsi="Times New Roman"/>
                <w:b/>
                <w:sz w:val="24"/>
                <w:szCs w:val="24"/>
              </w:rPr>
              <w:t>01.03.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Gerinti paslaugų kokybę, plečiant jų asortimentą, sudarant lygias prieigos prie informacijos galimybes visiems gyventojams, ugdant gyventojų informacinį raštingumą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D57A70" w:rsidTr="00285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P-01-03-01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AF7">
              <w:rPr>
                <w:rFonts w:ascii="Times New Roman" w:eastAsia="Times New Roman" w:hAnsi="Times New Roman"/>
                <w:sz w:val="24"/>
                <w:szCs w:val="24"/>
              </w:rPr>
              <w:t>Bibliotekų IT mokymuose dalyvavusių gyventojų skaičius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E86ED2" w:rsidP="00E86E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</w:tr>
      <w:tr w:rsidR="00A3030D" w:rsidRPr="00D57A70" w:rsidTr="00285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P-01-03-02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A9A">
              <w:rPr>
                <w:rFonts w:ascii="Times New Roman" w:eastAsia="Times New Roman" w:hAnsi="Times New Roman"/>
                <w:sz w:val="24"/>
                <w:szCs w:val="24"/>
              </w:rPr>
              <w:t>Virtualių bibliotekos  lankytojų skaičius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DC0495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3030D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DC0495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3030D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</w:tr>
      <w:tr w:rsidR="00A3030D" w:rsidRPr="00D57A70" w:rsidTr="00285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D57A70" w:rsidTr="00285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9B6AF7" w:rsidRDefault="00A3030D" w:rsidP="00A142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AF7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D57A70" w:rsidRDefault="00A3030D" w:rsidP="00A142D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7A70">
              <w:rPr>
                <w:rFonts w:ascii="Times New Roman" w:eastAsia="Times New Roman" w:hAnsi="Times New Roman"/>
                <w:b/>
                <w:sz w:val="24"/>
                <w:szCs w:val="24"/>
              </w:rPr>
              <w:t>Atnaujinti bibliotekų tinklo infrastruktūrą, siekiant geresnių sąlygų bibliotekos lankytojams ir darbuotojams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D57A70" w:rsidTr="00285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A70">
              <w:rPr>
                <w:rFonts w:ascii="Times New Roman" w:eastAsia="Times New Roman" w:hAnsi="Times New Roman"/>
                <w:sz w:val="24"/>
                <w:szCs w:val="24"/>
              </w:rPr>
              <w:t>R-02-01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D57A70" w:rsidRDefault="00A3030D" w:rsidP="00E86E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7A70">
              <w:rPr>
                <w:rFonts w:ascii="Times New Roman" w:eastAsia="Times New Roman" w:hAnsi="Times New Roman"/>
                <w:sz w:val="24"/>
                <w:szCs w:val="24"/>
              </w:rPr>
              <w:t>Suremontuotų bibliotekų skaičiaus pokytis, palyginus su 201</w:t>
            </w:r>
            <w:r w:rsidR="00E86ED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D57A70"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D57A70" w:rsidRDefault="00B5281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</w:tr>
    </w:tbl>
    <w:p w:rsidR="00A3030D" w:rsidRDefault="00A3030D" w:rsidP="00A3030D">
      <w:pPr>
        <w:rPr>
          <w:rFonts w:ascii="Times New Roman" w:hAnsi="Times New Roman"/>
          <w:sz w:val="24"/>
          <w:szCs w:val="24"/>
        </w:rPr>
      </w:pPr>
    </w:p>
    <w:p w:rsidR="00A3030D" w:rsidRDefault="00A3030D" w:rsidP="00A3030D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Planą parengė direktorės pavaduotoja   Ona </w:t>
      </w:r>
      <w:proofErr w:type="spellStart"/>
      <w:r>
        <w:rPr>
          <w:rFonts w:ascii="Times New Roman" w:hAnsi="Times New Roman"/>
          <w:sz w:val="24"/>
          <w:szCs w:val="24"/>
        </w:rPr>
        <w:t>Tomkuvienė</w:t>
      </w:r>
      <w:proofErr w:type="spellEnd"/>
    </w:p>
    <w:p w:rsidR="00A3030D" w:rsidRDefault="00A3030D" w:rsidP="00A3030D"/>
    <w:p w:rsidR="00A3030D" w:rsidRDefault="00A3030D" w:rsidP="00A3030D"/>
    <w:p w:rsidR="00A3030D" w:rsidRDefault="00A3030D" w:rsidP="00A3030D"/>
    <w:p w:rsidR="00960E26" w:rsidRDefault="00960E26"/>
    <w:sectPr w:rsidR="00960E26" w:rsidSect="005C6AB2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5576"/>
    <w:multiLevelType w:val="hybridMultilevel"/>
    <w:tmpl w:val="4C526CA8"/>
    <w:lvl w:ilvl="0" w:tplc="724643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D1FD7"/>
    <w:multiLevelType w:val="hybridMultilevel"/>
    <w:tmpl w:val="4E14E3D0"/>
    <w:lvl w:ilvl="0" w:tplc="724643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226D8"/>
    <w:multiLevelType w:val="hybridMultilevel"/>
    <w:tmpl w:val="C19CF3A4"/>
    <w:lvl w:ilvl="0" w:tplc="724643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0D"/>
    <w:rsid w:val="00024746"/>
    <w:rsid w:val="00031D67"/>
    <w:rsid w:val="000424C8"/>
    <w:rsid w:val="00054AEC"/>
    <w:rsid w:val="00064BD0"/>
    <w:rsid w:val="000B33BF"/>
    <w:rsid w:val="000C5627"/>
    <w:rsid w:val="000C67F5"/>
    <w:rsid w:val="000D7497"/>
    <w:rsid w:val="000E0B57"/>
    <w:rsid w:val="000E412A"/>
    <w:rsid w:val="000F3426"/>
    <w:rsid w:val="000F56AC"/>
    <w:rsid w:val="00152E5D"/>
    <w:rsid w:val="00170D88"/>
    <w:rsid w:val="001B4E4F"/>
    <w:rsid w:val="002124AE"/>
    <w:rsid w:val="00256636"/>
    <w:rsid w:val="00261593"/>
    <w:rsid w:val="00267D88"/>
    <w:rsid w:val="00274459"/>
    <w:rsid w:val="0028312E"/>
    <w:rsid w:val="00285FF2"/>
    <w:rsid w:val="00286B3F"/>
    <w:rsid w:val="00291663"/>
    <w:rsid w:val="002A294A"/>
    <w:rsid w:val="002B2EBE"/>
    <w:rsid w:val="002D112A"/>
    <w:rsid w:val="002F6CD8"/>
    <w:rsid w:val="00313DC5"/>
    <w:rsid w:val="00327919"/>
    <w:rsid w:val="003665E1"/>
    <w:rsid w:val="003754AE"/>
    <w:rsid w:val="0037594E"/>
    <w:rsid w:val="003772C5"/>
    <w:rsid w:val="003D7ADB"/>
    <w:rsid w:val="003E1D01"/>
    <w:rsid w:val="003E1D3F"/>
    <w:rsid w:val="003F5B00"/>
    <w:rsid w:val="004558C2"/>
    <w:rsid w:val="00490A2D"/>
    <w:rsid w:val="004B597D"/>
    <w:rsid w:val="004C08E8"/>
    <w:rsid w:val="004E02D9"/>
    <w:rsid w:val="004E7ACA"/>
    <w:rsid w:val="00506320"/>
    <w:rsid w:val="00513F66"/>
    <w:rsid w:val="00524970"/>
    <w:rsid w:val="005324E5"/>
    <w:rsid w:val="005435E8"/>
    <w:rsid w:val="00572DEE"/>
    <w:rsid w:val="005B2B5A"/>
    <w:rsid w:val="005C6AB2"/>
    <w:rsid w:val="005D684F"/>
    <w:rsid w:val="005E4A01"/>
    <w:rsid w:val="005F35EC"/>
    <w:rsid w:val="006407DA"/>
    <w:rsid w:val="006826EA"/>
    <w:rsid w:val="00692A07"/>
    <w:rsid w:val="006A5931"/>
    <w:rsid w:val="006C2E94"/>
    <w:rsid w:val="00707FCB"/>
    <w:rsid w:val="00720E0C"/>
    <w:rsid w:val="0074136C"/>
    <w:rsid w:val="00751A6E"/>
    <w:rsid w:val="00793D40"/>
    <w:rsid w:val="007D6915"/>
    <w:rsid w:val="00823B68"/>
    <w:rsid w:val="00840CB7"/>
    <w:rsid w:val="00851AA2"/>
    <w:rsid w:val="00861CEA"/>
    <w:rsid w:val="0091172E"/>
    <w:rsid w:val="00913CD4"/>
    <w:rsid w:val="00960E26"/>
    <w:rsid w:val="009841D4"/>
    <w:rsid w:val="0099474C"/>
    <w:rsid w:val="009B2C58"/>
    <w:rsid w:val="009C4699"/>
    <w:rsid w:val="00A142D7"/>
    <w:rsid w:val="00A3030D"/>
    <w:rsid w:val="00A54737"/>
    <w:rsid w:val="00A65D46"/>
    <w:rsid w:val="00A73609"/>
    <w:rsid w:val="00AB6948"/>
    <w:rsid w:val="00AD0F89"/>
    <w:rsid w:val="00AF3B0D"/>
    <w:rsid w:val="00AF57B0"/>
    <w:rsid w:val="00B3295B"/>
    <w:rsid w:val="00B36A88"/>
    <w:rsid w:val="00B36C59"/>
    <w:rsid w:val="00B412CC"/>
    <w:rsid w:val="00B5281D"/>
    <w:rsid w:val="00B6590A"/>
    <w:rsid w:val="00BB0A1C"/>
    <w:rsid w:val="00BD43C1"/>
    <w:rsid w:val="00BD5825"/>
    <w:rsid w:val="00BF75E0"/>
    <w:rsid w:val="00C04818"/>
    <w:rsid w:val="00C06029"/>
    <w:rsid w:val="00C0680D"/>
    <w:rsid w:val="00C07BA0"/>
    <w:rsid w:val="00C517D3"/>
    <w:rsid w:val="00CB46C1"/>
    <w:rsid w:val="00CF373D"/>
    <w:rsid w:val="00CF3F33"/>
    <w:rsid w:val="00D3561B"/>
    <w:rsid w:val="00D411B7"/>
    <w:rsid w:val="00D511ED"/>
    <w:rsid w:val="00D71F1C"/>
    <w:rsid w:val="00D8384D"/>
    <w:rsid w:val="00DA3299"/>
    <w:rsid w:val="00DC0495"/>
    <w:rsid w:val="00DE2F74"/>
    <w:rsid w:val="00DE6A96"/>
    <w:rsid w:val="00E2179E"/>
    <w:rsid w:val="00E21D6B"/>
    <w:rsid w:val="00E61044"/>
    <w:rsid w:val="00E74CD1"/>
    <w:rsid w:val="00E86ED2"/>
    <w:rsid w:val="00ED00EB"/>
    <w:rsid w:val="00F02715"/>
    <w:rsid w:val="00F14F63"/>
    <w:rsid w:val="00F20FC6"/>
    <w:rsid w:val="00F306EB"/>
    <w:rsid w:val="00F4619F"/>
    <w:rsid w:val="00FC1866"/>
    <w:rsid w:val="00FE51BE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030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3030D"/>
    <w:rPr>
      <w:color w:val="0000FF"/>
      <w:u w:val="single"/>
    </w:rPr>
  </w:style>
  <w:style w:type="table" w:styleId="Lentelstinklelis">
    <w:name w:val="Table Grid"/>
    <w:basedOn w:val="prastojilentel"/>
    <w:rsid w:val="00A30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030D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4E02D9"/>
    <w:rPr>
      <w:color w:val="800080" w:themeColor="followedHyperlink"/>
      <w:u w:val="single"/>
    </w:rPr>
  </w:style>
  <w:style w:type="paragraph" w:styleId="Betarp">
    <w:name w:val="No Spacing"/>
    <w:uiPriority w:val="1"/>
    <w:qFormat/>
    <w:rsid w:val="006826EA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3B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030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3030D"/>
    <w:rPr>
      <w:color w:val="0000FF"/>
      <w:u w:val="single"/>
    </w:rPr>
  </w:style>
  <w:style w:type="table" w:styleId="Lentelstinklelis">
    <w:name w:val="Table Grid"/>
    <w:basedOn w:val="prastojilentel"/>
    <w:rsid w:val="00A30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030D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4E02D9"/>
    <w:rPr>
      <w:color w:val="800080" w:themeColor="followedHyperlink"/>
      <w:u w:val="single"/>
    </w:rPr>
  </w:style>
  <w:style w:type="paragraph" w:styleId="Betarp">
    <w:name w:val="No Spacing"/>
    <w:uiPriority w:val="1"/>
    <w:qFormat/>
    <w:rsid w:val="006826EA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3B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isiadoriuvb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7123-8D10-462E-9582-27526DBC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10493</Words>
  <Characters>5982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</dc:creator>
  <cp:lastModifiedBy>Ona</cp:lastModifiedBy>
  <cp:revision>3</cp:revision>
  <cp:lastPrinted>2020-03-16T12:44:00Z</cp:lastPrinted>
  <dcterms:created xsi:type="dcterms:W3CDTF">2020-06-02T11:38:00Z</dcterms:created>
  <dcterms:modified xsi:type="dcterms:W3CDTF">2020-06-02T12:31:00Z</dcterms:modified>
</cp:coreProperties>
</file>