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6B" w:rsidRDefault="001D546B" w:rsidP="001D546B">
      <w:pPr>
        <w:spacing w:line="240" w:lineRule="auto"/>
        <w:jc w:val="center"/>
        <w:rPr>
          <w:b/>
          <w:bCs/>
          <w:lang w:val="lt-LT" w:eastAsia="lt-LT"/>
        </w:rPr>
      </w:pPr>
      <w:r>
        <w:rPr>
          <w:b/>
          <w:bCs/>
          <w:lang w:val="lt-LT" w:eastAsia="lt-LT"/>
        </w:rPr>
        <w:t>SPECIALŪS REIKALAVIMAI ŠIAS PAREIGAS EINANČIAM DARBUOTOJUI</w:t>
      </w:r>
    </w:p>
    <w:p w:rsidR="001D546B" w:rsidRDefault="001D546B" w:rsidP="001D546B">
      <w:pPr>
        <w:spacing w:line="240" w:lineRule="auto"/>
        <w:jc w:val="center"/>
        <w:rPr>
          <w:lang w:val="lt-LT" w:eastAsia="lt-LT"/>
        </w:rPr>
      </w:pPr>
    </w:p>
    <w:p w:rsidR="001D546B" w:rsidRDefault="001D546B" w:rsidP="001D546B">
      <w:pPr>
        <w:spacing w:line="240" w:lineRule="auto"/>
        <w:ind w:firstLine="720"/>
        <w:rPr>
          <w:lang w:val="lt-LT" w:eastAsia="lt-LT"/>
        </w:rPr>
      </w:pPr>
      <w:r>
        <w:rPr>
          <w:lang w:val="lt-LT" w:eastAsia="lt-LT"/>
        </w:rPr>
        <w:t>3. Darbuotojas, einantis šias pareigas, turi atitikti šiuos specialiuosius reikalavimus:</w:t>
      </w:r>
    </w:p>
    <w:p w:rsidR="001D546B" w:rsidRDefault="001D546B" w:rsidP="001D546B">
      <w:pPr>
        <w:spacing w:line="240" w:lineRule="auto"/>
        <w:ind w:firstLine="720"/>
        <w:rPr>
          <w:lang w:val="lt-LT" w:eastAsia="lt-LT"/>
        </w:rPr>
      </w:pPr>
      <w:r>
        <w:rPr>
          <w:lang w:val="lt-LT" w:eastAsia="lt-LT"/>
        </w:rPr>
        <w:t>3.1. turėti ne žemesnį kaip aukš</w:t>
      </w:r>
      <w:r w:rsidR="00413BDD">
        <w:rPr>
          <w:lang w:val="lt-LT" w:eastAsia="lt-LT"/>
        </w:rPr>
        <w:t>tąjį universitetinį</w:t>
      </w:r>
      <w:r>
        <w:rPr>
          <w:lang w:val="lt-LT" w:eastAsia="lt-LT"/>
        </w:rPr>
        <w:t xml:space="preserve"> išs</w:t>
      </w:r>
      <w:r w:rsidR="00053AFC">
        <w:rPr>
          <w:lang w:val="lt-LT" w:eastAsia="lt-LT"/>
        </w:rPr>
        <w:t>i</w:t>
      </w:r>
      <w:r>
        <w:rPr>
          <w:lang w:val="lt-LT" w:eastAsia="lt-LT"/>
        </w:rPr>
        <w:t>lavinimą</w:t>
      </w:r>
      <w:r w:rsidR="00413BDD">
        <w:rPr>
          <w:lang w:val="lt-LT" w:eastAsia="lt-LT"/>
        </w:rPr>
        <w:t xml:space="preserve"> su bakalauro kvalifikaciniu laipsniu ar jam prilygintu išsilavinimu arba aukštąjį koleginį išsilavinimą su profesinio bakalauro kvalifikaciniu laipsniu ar jam prilygintu išsilavinimu</w:t>
      </w:r>
      <w:r>
        <w:rPr>
          <w:lang w:val="lt-LT" w:eastAsia="lt-LT"/>
        </w:rPr>
        <w:t>;</w:t>
      </w:r>
    </w:p>
    <w:p w:rsidR="001D546B" w:rsidRDefault="001D546B" w:rsidP="001D546B">
      <w:pPr>
        <w:spacing w:line="240" w:lineRule="auto"/>
        <w:ind w:firstLine="720"/>
        <w:rPr>
          <w:lang w:val="lt-LT" w:eastAsia="lt-LT"/>
        </w:rPr>
      </w:pPr>
      <w:r>
        <w:rPr>
          <w:lang w:val="lt-LT" w:eastAsia="lt-LT"/>
        </w:rPr>
        <w:t>3.2.</w:t>
      </w:r>
      <w:r>
        <w:rPr>
          <w:lang w:val="lt-LT"/>
        </w:rPr>
        <w:t xml:space="preserve"> </w:t>
      </w:r>
      <w:r>
        <w:rPr>
          <w:lang w:val="lt-LT" w:eastAsia="lt-LT"/>
        </w:rPr>
        <w:t>turėti ne mažesnę kaip 1 (vienerių) metų darbo patirtį projektų paraiškų rengimo ir valdymo srityje;</w:t>
      </w:r>
    </w:p>
    <w:p w:rsidR="001D546B" w:rsidRDefault="001D546B" w:rsidP="001D546B">
      <w:pPr>
        <w:spacing w:line="240" w:lineRule="auto"/>
        <w:ind w:firstLine="720"/>
        <w:rPr>
          <w:lang w:val="lt-LT" w:eastAsia="lt-LT"/>
        </w:rPr>
      </w:pPr>
      <w:r>
        <w:rPr>
          <w:lang w:val="lt-LT" w:eastAsia="lt-LT"/>
        </w:rPr>
        <w:t xml:space="preserve">3.3. mokėti dirbti </w:t>
      </w:r>
      <w:r>
        <w:rPr>
          <w:i/>
          <w:iCs/>
          <w:lang w:val="lt-LT" w:eastAsia="lt-LT"/>
        </w:rPr>
        <w:t>Microsoft Office</w:t>
      </w:r>
      <w:r>
        <w:rPr>
          <w:lang w:val="lt-LT" w:eastAsia="lt-LT"/>
        </w:rPr>
        <w:t xml:space="preserve"> programiniu paketu;</w:t>
      </w:r>
    </w:p>
    <w:p w:rsidR="001D546B" w:rsidRDefault="001D546B" w:rsidP="001D546B">
      <w:pPr>
        <w:spacing w:line="240" w:lineRule="auto"/>
        <w:ind w:firstLine="720"/>
        <w:rPr>
          <w:lang w:val="lt-LT" w:eastAsia="lt-LT"/>
        </w:rPr>
      </w:pPr>
      <w:r>
        <w:rPr>
          <w:lang w:val="lt-LT" w:eastAsia="lt-LT"/>
        </w:rPr>
        <w:t>3.4. žinoti Lietuvos Respublikos įstatymus, Lietuvos Respublikos Vyriausybės nutarimus, Kaišiadorių rajono savivaldybės tarybos sprendimus ir kitus teisės aktus, reglamentuojančius bibliotekų veiklą, duomenų apsaugą ir informacijos saugą, teisės aktų ir dokumentų rengimo, tvarkymo, apskaitos taisykles, gebėti juos taikyti praktiškai;</w:t>
      </w:r>
    </w:p>
    <w:p w:rsidR="001D546B" w:rsidRDefault="001D546B" w:rsidP="001D546B">
      <w:pPr>
        <w:spacing w:line="240" w:lineRule="auto"/>
        <w:ind w:firstLine="720"/>
        <w:rPr>
          <w:lang w:val="lt-LT" w:eastAsia="lt-LT"/>
        </w:rPr>
      </w:pPr>
      <w:r>
        <w:rPr>
          <w:lang w:val="lt-LT" w:eastAsia="lt-LT"/>
        </w:rPr>
        <w:t xml:space="preserve">3.5. labai gerai mokėti valstybinę kalbą,  mokėti bent vieną užsienio kalbą; </w:t>
      </w:r>
    </w:p>
    <w:p w:rsidR="001D546B" w:rsidRDefault="001D546B" w:rsidP="001D546B">
      <w:pPr>
        <w:spacing w:line="240" w:lineRule="auto"/>
        <w:ind w:firstLine="720"/>
        <w:rPr>
          <w:lang w:val="lt-LT" w:eastAsia="lt-LT"/>
        </w:rPr>
      </w:pPr>
      <w:r>
        <w:rPr>
          <w:lang w:val="lt-LT" w:eastAsia="lt-LT"/>
        </w:rPr>
        <w:t>3.6.  sugebėti savarankiškai planuoti ir organizuoti savo veiklą</w:t>
      </w:r>
      <w:r w:rsidR="00EA4063">
        <w:rPr>
          <w:lang w:val="lt-LT" w:eastAsia="lt-LT"/>
        </w:rPr>
        <w:t>, žinoti darbo su lankytojais organizavimo principus, renginių organizavimo metodiką</w:t>
      </w:r>
      <w:r>
        <w:rPr>
          <w:lang w:val="lt-LT" w:eastAsia="lt-LT"/>
        </w:rPr>
        <w:t>;</w:t>
      </w:r>
    </w:p>
    <w:p w:rsidR="00EA4063" w:rsidRDefault="00EA4063" w:rsidP="001D546B">
      <w:pPr>
        <w:spacing w:line="240" w:lineRule="auto"/>
        <w:ind w:firstLine="720"/>
        <w:rPr>
          <w:lang w:val="lt-LT" w:eastAsia="lt-LT"/>
        </w:rPr>
      </w:pPr>
    </w:p>
    <w:p w:rsidR="001D546B" w:rsidRDefault="001D546B" w:rsidP="001D546B">
      <w:pPr>
        <w:spacing w:line="240" w:lineRule="auto"/>
        <w:ind w:firstLine="720"/>
        <w:rPr>
          <w:lang w:val="lt-LT" w:eastAsia="lt-LT"/>
        </w:rPr>
      </w:pPr>
      <w:r>
        <w:rPr>
          <w:lang w:val="lt-LT" w:eastAsia="lt-LT"/>
        </w:rPr>
        <w:t>3.7.  išmanyti Dokumentų rengimo taisykles;</w:t>
      </w:r>
    </w:p>
    <w:p w:rsidR="001D546B" w:rsidRDefault="001D546B" w:rsidP="001D546B">
      <w:pPr>
        <w:spacing w:line="240" w:lineRule="auto"/>
        <w:ind w:firstLine="720"/>
        <w:rPr>
          <w:lang w:val="lt-LT" w:eastAsia="lt-LT"/>
        </w:rPr>
      </w:pPr>
      <w:r>
        <w:rPr>
          <w:lang w:val="lt-LT" w:eastAsia="lt-LT"/>
        </w:rPr>
        <w:t>3.8. mokėti analizuoti ir apibendrinti informaciją, gebėti sklandžiai dėstyti mintis raštu ir žodžiu;</w:t>
      </w:r>
    </w:p>
    <w:p w:rsidR="001D546B" w:rsidRDefault="001D546B" w:rsidP="001D546B">
      <w:pPr>
        <w:spacing w:line="240" w:lineRule="auto"/>
        <w:ind w:firstLine="720"/>
        <w:rPr>
          <w:lang w:val="lt-LT" w:eastAsia="lt-LT"/>
        </w:rPr>
      </w:pPr>
      <w:r>
        <w:rPr>
          <w:lang w:val="lt-LT" w:eastAsia="lt-LT"/>
        </w:rPr>
        <w:t>3.9.  gebėti inicijuoti, planuoti, vykdyti ir koordinuoti projektines veiklas.</w:t>
      </w:r>
    </w:p>
    <w:p w:rsidR="001D546B" w:rsidRDefault="001D546B" w:rsidP="001D546B">
      <w:pPr>
        <w:spacing w:line="240" w:lineRule="auto"/>
        <w:ind w:firstLine="720"/>
        <w:rPr>
          <w:lang w:val="lt-LT" w:eastAsia="lt-LT"/>
        </w:rPr>
      </w:pPr>
    </w:p>
    <w:p w:rsidR="001D546B" w:rsidRDefault="001D546B" w:rsidP="001D546B">
      <w:pPr>
        <w:spacing w:line="240" w:lineRule="auto"/>
        <w:jc w:val="center"/>
        <w:rPr>
          <w:b/>
          <w:bCs/>
          <w:lang w:val="lt-LT" w:eastAsia="lt-LT"/>
        </w:rPr>
      </w:pPr>
      <w:r>
        <w:rPr>
          <w:b/>
          <w:bCs/>
          <w:lang w:val="lt-LT" w:eastAsia="lt-LT"/>
        </w:rPr>
        <w:t>ŠIAS PAREIGAS EINANČIO DARBUOTOJO FUNKCIJOS</w:t>
      </w:r>
    </w:p>
    <w:p w:rsidR="001D546B" w:rsidRDefault="001D546B" w:rsidP="001D546B">
      <w:pPr>
        <w:spacing w:line="240" w:lineRule="auto"/>
        <w:jc w:val="center"/>
        <w:rPr>
          <w:lang w:val="lt-LT" w:eastAsia="lt-LT"/>
        </w:rPr>
      </w:pPr>
    </w:p>
    <w:p w:rsidR="001D546B" w:rsidRDefault="001D546B" w:rsidP="001D546B">
      <w:pPr>
        <w:spacing w:line="240" w:lineRule="auto"/>
        <w:ind w:firstLine="720"/>
        <w:rPr>
          <w:lang w:val="lt-LT" w:eastAsia="lt-LT"/>
        </w:rPr>
      </w:pPr>
      <w:r>
        <w:rPr>
          <w:lang w:val="lt-LT" w:eastAsia="lt-LT"/>
        </w:rPr>
        <w:t xml:space="preserve">4. </w:t>
      </w:r>
      <w:r>
        <w:rPr>
          <w:rFonts w:cs="Arial"/>
          <w:szCs w:val="16"/>
          <w:lang w:val="lt-LT" w:eastAsia="lt-LT"/>
        </w:rPr>
        <w:t>Šias pareigas einantis darbuotojas vykdo šias funkcijas:</w:t>
      </w:r>
    </w:p>
    <w:p w:rsidR="001D546B" w:rsidRDefault="001D546B" w:rsidP="001D546B">
      <w:pPr>
        <w:spacing w:line="240" w:lineRule="auto"/>
        <w:ind w:firstLine="720"/>
        <w:rPr>
          <w:lang w:val="lt-LT" w:eastAsia="lt-LT"/>
        </w:rPr>
      </w:pPr>
      <w:r>
        <w:rPr>
          <w:rFonts w:hAnsi="Symbol"/>
          <w:lang w:val="lt-LT" w:eastAsia="lt-LT"/>
        </w:rPr>
        <w:t>4.1.</w:t>
      </w:r>
      <w:r>
        <w:rPr>
          <w:lang w:val="lt-LT" w:eastAsia="lt-LT"/>
        </w:rPr>
        <w:t xml:space="preserve">  rengia ir įgyvendina Bibliotekos projektus, skirtus edukacinei veiklai vykdyti ir plėtoti; </w:t>
      </w:r>
    </w:p>
    <w:p w:rsidR="001D546B" w:rsidRDefault="001D546B" w:rsidP="001D546B">
      <w:pPr>
        <w:spacing w:line="240" w:lineRule="auto"/>
        <w:ind w:firstLine="720"/>
        <w:rPr>
          <w:lang w:val="lt-LT" w:eastAsia="lt-LT"/>
        </w:rPr>
      </w:pPr>
      <w:r>
        <w:rPr>
          <w:lang w:val="lt-LT" w:eastAsia="lt-LT"/>
        </w:rPr>
        <w:t>4.2.  koordinuoja ir skatina edukacinių projektų ir/ar programų rengimą ir vykdymą, pateikia įvykdytų projektų ataskaitas;</w:t>
      </w:r>
    </w:p>
    <w:p w:rsidR="001D546B" w:rsidRDefault="001D546B" w:rsidP="001D546B">
      <w:pPr>
        <w:spacing w:line="240" w:lineRule="auto"/>
        <w:ind w:firstLine="720"/>
        <w:rPr>
          <w:lang w:val="lt-LT" w:eastAsia="lt-LT"/>
        </w:rPr>
      </w:pPr>
      <w:r>
        <w:rPr>
          <w:rFonts w:hAnsi="Symbol"/>
          <w:lang w:val="lt-LT" w:eastAsia="lt-LT"/>
        </w:rPr>
        <w:t>4.3.</w:t>
      </w:r>
      <w:r>
        <w:rPr>
          <w:lang w:val="lt-LT" w:eastAsia="lt-LT"/>
        </w:rPr>
        <w:t xml:space="preserve"> siekia, kad edukacinė veikla būtų orientuota ne tik į vaikus, bet į visas visuomenės socialines ir amžiaus grupes;</w:t>
      </w:r>
    </w:p>
    <w:p w:rsidR="001D546B" w:rsidRDefault="001D546B" w:rsidP="001D546B">
      <w:pPr>
        <w:spacing w:line="240" w:lineRule="auto"/>
        <w:ind w:firstLine="720"/>
        <w:rPr>
          <w:lang w:val="lt-LT" w:eastAsia="lt-LT"/>
        </w:rPr>
      </w:pPr>
      <w:r>
        <w:rPr>
          <w:lang w:val="lt-LT" w:eastAsia="lt-LT"/>
        </w:rPr>
        <w:t>4.4.  siūlo idėjas ir ieško galimybių projektų finansavimui gauti ir projektus įgyvendinti;</w:t>
      </w:r>
    </w:p>
    <w:p w:rsidR="001D546B" w:rsidRDefault="001D546B" w:rsidP="001D546B">
      <w:pPr>
        <w:spacing w:line="240" w:lineRule="auto"/>
        <w:ind w:firstLine="720"/>
        <w:rPr>
          <w:lang w:val="lt-LT" w:eastAsia="lt-LT"/>
        </w:rPr>
      </w:pPr>
      <w:r>
        <w:rPr>
          <w:rFonts w:hAnsi="Symbol"/>
          <w:lang w:val="lt-LT" w:eastAsia="lt-LT"/>
        </w:rPr>
        <w:t>4.5.</w:t>
      </w:r>
      <w:r>
        <w:rPr>
          <w:lang w:val="lt-LT" w:eastAsia="lt-LT"/>
        </w:rPr>
        <w:t xml:space="preserve"> organizuoja edukacinius Bib</w:t>
      </w:r>
      <w:r w:rsidR="000C51CB">
        <w:rPr>
          <w:lang w:val="lt-LT" w:eastAsia="lt-LT"/>
        </w:rPr>
        <w:t>liotekos renginius ir programas</w:t>
      </w:r>
      <w:r>
        <w:rPr>
          <w:lang w:val="lt-LT" w:eastAsia="lt-LT"/>
        </w:rPr>
        <w:t xml:space="preserve">; </w:t>
      </w:r>
    </w:p>
    <w:p w:rsidR="001D546B" w:rsidRDefault="001D546B" w:rsidP="001D546B">
      <w:pPr>
        <w:spacing w:line="240" w:lineRule="auto"/>
        <w:ind w:firstLine="720"/>
        <w:rPr>
          <w:lang w:val="lt-LT" w:eastAsia="lt-LT"/>
        </w:rPr>
      </w:pPr>
      <w:r>
        <w:rPr>
          <w:rFonts w:hAnsi="Symbol"/>
          <w:lang w:val="lt-LT" w:eastAsia="lt-LT"/>
        </w:rPr>
        <w:t>4.6.</w:t>
      </w:r>
      <w:r>
        <w:rPr>
          <w:lang w:val="lt-LT" w:eastAsia="lt-LT"/>
        </w:rPr>
        <w:t xml:space="preserve"> bendradarbiauja ir palaiko ryšius su turizmo ir kultūros, vaikų ugdymo ir mokymo įstaigomis, nevyriausybinėmis organizacijomis;</w:t>
      </w:r>
    </w:p>
    <w:p w:rsidR="001D546B" w:rsidRDefault="001D546B" w:rsidP="001D546B">
      <w:pPr>
        <w:spacing w:line="240" w:lineRule="auto"/>
        <w:ind w:firstLine="720"/>
        <w:rPr>
          <w:lang w:val="lt-LT" w:eastAsia="lt-LT"/>
        </w:rPr>
      </w:pPr>
      <w:r>
        <w:rPr>
          <w:lang w:val="lt-LT" w:eastAsia="lt-LT"/>
        </w:rPr>
        <w:t>4.7. vykdo projektinės veiklos sklaidą, dalyvauja mugėse, parodose, kituose renginiuose, pristatant edukacines programas, demonstruoja pristatymus informacinių technologijų priemonėmis;</w:t>
      </w:r>
    </w:p>
    <w:p w:rsidR="001D546B" w:rsidRDefault="001D546B" w:rsidP="001D546B">
      <w:pPr>
        <w:spacing w:line="240" w:lineRule="auto"/>
        <w:ind w:firstLine="720"/>
        <w:rPr>
          <w:lang w:val="lt-LT"/>
        </w:rPr>
      </w:pPr>
      <w:r>
        <w:rPr>
          <w:rFonts w:hAnsi="Symbol"/>
          <w:lang w:val="lt-LT" w:eastAsia="lt-LT"/>
        </w:rPr>
        <w:t xml:space="preserve">4.8. </w:t>
      </w:r>
      <w:r>
        <w:rPr>
          <w:lang w:val="lt-LT"/>
        </w:rPr>
        <w:t xml:space="preserve">rengia  vaizdinę ir informacinę medžiagą (skelbimus, kvietimus, skrajutes, plakatus, lankstinukus ir kt.) projektų, edukacinių renginių sklaidai ir teikia Bibliotekos svetainei, spaudai; </w:t>
      </w:r>
    </w:p>
    <w:p w:rsidR="001D546B" w:rsidRDefault="001D546B" w:rsidP="001D546B">
      <w:pPr>
        <w:spacing w:line="240" w:lineRule="auto"/>
        <w:ind w:firstLine="720"/>
        <w:rPr>
          <w:lang w:val="lt-LT"/>
        </w:rPr>
      </w:pPr>
      <w:r>
        <w:rPr>
          <w:lang w:val="lt-LT"/>
        </w:rPr>
        <w:t>4.9. fiksuoja bibliotekos kultūrinių renginių vaizdo informaciją: fotografuoja renginius, atrenka nuotraukas žiniasklaidai, kaupia ir sistemina Bibliotekos foto ir video archyvą;</w:t>
      </w:r>
    </w:p>
    <w:p w:rsidR="00746E20" w:rsidRDefault="001D546B" w:rsidP="001D546B">
      <w:pPr>
        <w:spacing w:line="240" w:lineRule="auto"/>
        <w:ind w:firstLine="720"/>
        <w:rPr>
          <w:lang w:val="lt-LT" w:eastAsia="lt-LT"/>
        </w:rPr>
      </w:pPr>
      <w:r>
        <w:rPr>
          <w:lang w:val="lt-LT" w:eastAsia="lt-LT"/>
        </w:rPr>
        <w:t xml:space="preserve">4.10. </w:t>
      </w:r>
      <w:r w:rsidR="00746E20" w:rsidRPr="00746E20">
        <w:rPr>
          <w:lang w:val="lt-LT" w:eastAsia="lt-LT"/>
        </w:rPr>
        <w:t>administruoja socialin</w:t>
      </w:r>
      <w:r w:rsidR="00746E20">
        <w:rPr>
          <w:lang w:val="lt-LT" w:eastAsia="lt-LT"/>
        </w:rPr>
        <w:t>į</w:t>
      </w:r>
      <w:r w:rsidR="00746E20" w:rsidRPr="00746E20">
        <w:rPr>
          <w:lang w:val="lt-LT" w:eastAsia="lt-LT"/>
        </w:rPr>
        <w:t xml:space="preserve"> tinkl</w:t>
      </w:r>
      <w:r w:rsidR="00746E20">
        <w:rPr>
          <w:lang w:val="lt-LT" w:eastAsia="lt-LT"/>
        </w:rPr>
        <w:t>ą</w:t>
      </w:r>
      <w:r w:rsidR="00775A5B">
        <w:rPr>
          <w:lang w:val="lt-LT" w:eastAsia="lt-LT"/>
        </w:rPr>
        <w:t xml:space="preserve"> </w:t>
      </w:r>
      <w:r w:rsidR="00775A5B" w:rsidRPr="00775A5B">
        <w:rPr>
          <w:i/>
          <w:lang w:val="lt-LT" w:eastAsia="lt-LT"/>
        </w:rPr>
        <w:t>Facebook</w:t>
      </w:r>
      <w:r w:rsidR="00746E20">
        <w:rPr>
          <w:lang w:val="lt-LT" w:eastAsia="lt-LT"/>
        </w:rPr>
        <w:t>;</w:t>
      </w:r>
    </w:p>
    <w:p w:rsidR="00010857" w:rsidRDefault="00746E20" w:rsidP="001D546B">
      <w:pPr>
        <w:spacing w:line="240" w:lineRule="auto"/>
        <w:ind w:firstLine="720"/>
        <w:rPr>
          <w:lang w:val="lt-LT" w:eastAsia="lt-LT"/>
        </w:rPr>
      </w:pPr>
      <w:r>
        <w:rPr>
          <w:lang w:val="lt-LT" w:eastAsia="lt-LT"/>
        </w:rPr>
        <w:t>4.11.</w:t>
      </w:r>
      <w:r w:rsidR="00010857">
        <w:rPr>
          <w:lang w:val="lt-LT" w:eastAsia="lt-LT"/>
        </w:rPr>
        <w:t xml:space="preserve"> esant reikalui aptarnauja lankytojus interneto skaitykloje, atlieka dokumentų nuskaitymo, kopijavimo ir spausdinimo funkcijas;</w:t>
      </w:r>
    </w:p>
    <w:p w:rsidR="00010857" w:rsidRDefault="00010857" w:rsidP="001D546B">
      <w:pPr>
        <w:spacing w:line="240" w:lineRule="auto"/>
        <w:ind w:firstLine="720"/>
        <w:rPr>
          <w:lang w:val="lt-LT" w:eastAsia="lt-LT"/>
        </w:rPr>
      </w:pPr>
      <w:r>
        <w:rPr>
          <w:lang w:val="lt-LT" w:eastAsia="lt-LT"/>
        </w:rPr>
        <w:t>4.12. dalyvauja mokymuose, seminaruose ir kvalifikacijos tobulinimo kursuose, bibliotekos organizuojamuose renginiuose, bibliotekos direktoriui pavedus, darbo grupių, komisijų darbe;</w:t>
      </w:r>
    </w:p>
    <w:p w:rsidR="00010857" w:rsidRDefault="00B764EA" w:rsidP="001D546B">
      <w:pPr>
        <w:spacing w:line="240" w:lineRule="auto"/>
        <w:ind w:firstLine="720"/>
        <w:rPr>
          <w:lang w:val="lt-LT" w:eastAsia="lt-LT"/>
        </w:rPr>
      </w:pPr>
      <w:r>
        <w:rPr>
          <w:lang w:val="lt-LT" w:eastAsia="lt-LT"/>
        </w:rPr>
        <w:t>4.13. dalyvauja poreikio pirkimams nustatyme, atsižvelgiant į interaktyvios edukacinės erdvės reikmes;</w:t>
      </w:r>
    </w:p>
    <w:p w:rsidR="001D546B" w:rsidRDefault="00B764EA" w:rsidP="001D546B">
      <w:pPr>
        <w:spacing w:line="240" w:lineRule="auto"/>
        <w:ind w:firstLine="720"/>
        <w:rPr>
          <w:lang w:val="lt-LT" w:eastAsia="lt-LT"/>
        </w:rPr>
      </w:pPr>
      <w:r>
        <w:rPr>
          <w:lang w:val="lt-LT" w:eastAsia="lt-LT"/>
        </w:rPr>
        <w:t xml:space="preserve">4.14. </w:t>
      </w:r>
      <w:r w:rsidR="00746E20">
        <w:rPr>
          <w:lang w:val="lt-LT" w:eastAsia="lt-LT"/>
        </w:rPr>
        <w:t xml:space="preserve"> </w:t>
      </w:r>
      <w:r w:rsidR="001D546B">
        <w:rPr>
          <w:lang w:val="lt-LT" w:eastAsia="lt-LT"/>
        </w:rPr>
        <w:t xml:space="preserve">teikia pasiūlymus Bibliotekos direktoriui pavestų funkcijų vykdymo ir  kitais Bibliotekos veiklos klausimais; </w:t>
      </w:r>
    </w:p>
    <w:p w:rsidR="001D546B" w:rsidRDefault="001D546B" w:rsidP="001D546B">
      <w:pPr>
        <w:spacing w:line="240" w:lineRule="auto"/>
        <w:ind w:firstLine="720"/>
        <w:rPr>
          <w:rFonts w:hAnsi="Symbol"/>
          <w:lang w:val="lt-LT" w:eastAsia="lt-LT"/>
        </w:rPr>
      </w:pPr>
      <w:r>
        <w:rPr>
          <w:rFonts w:hAnsi="Symbol"/>
          <w:lang w:val="lt-LT" w:eastAsia="lt-LT"/>
        </w:rPr>
        <w:t>4.1</w:t>
      </w:r>
      <w:r w:rsidR="00B764EA">
        <w:rPr>
          <w:rFonts w:hAnsi="Symbol"/>
          <w:lang w:val="lt-LT" w:eastAsia="lt-LT"/>
        </w:rPr>
        <w:t>5</w:t>
      </w:r>
      <w:r>
        <w:rPr>
          <w:rFonts w:hAnsi="Symbol"/>
          <w:lang w:val="lt-LT" w:eastAsia="lt-LT"/>
        </w:rPr>
        <w:t xml:space="preserve">. tausoja </w:t>
      </w:r>
      <w:r>
        <w:rPr>
          <w:lang w:val="lt-LT" w:eastAsia="lt-LT"/>
        </w:rPr>
        <w:t xml:space="preserve">prižiūri Bibliotekos turtą, </w:t>
      </w:r>
      <w:r>
        <w:rPr>
          <w:rFonts w:hAnsi="Symbol"/>
          <w:lang w:val="lt-LT" w:eastAsia="lt-LT"/>
        </w:rPr>
        <w:t>darbo priemones, naudoja juos tik darbo tikslais;</w:t>
      </w:r>
    </w:p>
    <w:p w:rsidR="001D546B" w:rsidRDefault="001D546B" w:rsidP="001D546B">
      <w:pPr>
        <w:spacing w:line="240" w:lineRule="auto"/>
        <w:ind w:firstLine="720"/>
        <w:rPr>
          <w:lang w:val="lt-LT" w:eastAsia="lt-LT"/>
        </w:rPr>
      </w:pPr>
      <w:r>
        <w:rPr>
          <w:rFonts w:hAnsi="Symbol"/>
          <w:lang w:val="lt-LT" w:eastAsia="lt-LT"/>
        </w:rPr>
        <w:lastRenderedPageBreak/>
        <w:t>4.1</w:t>
      </w:r>
      <w:r w:rsidR="00B764EA">
        <w:rPr>
          <w:rFonts w:hAnsi="Symbol"/>
          <w:lang w:val="lt-LT" w:eastAsia="lt-LT"/>
        </w:rPr>
        <w:t>6</w:t>
      </w:r>
      <w:r>
        <w:rPr>
          <w:rFonts w:hAnsi="Symbol"/>
          <w:lang w:val="lt-LT" w:eastAsia="lt-LT"/>
        </w:rPr>
        <w:t xml:space="preserve">. laiku atlieka kitus su funkcijomis susijusius Bibliotekos  direktoriaus, direktoriaus pavaduotojo  nenuolatinio </w:t>
      </w:r>
      <w:r>
        <w:rPr>
          <w:rFonts w:eastAsia="Calibri"/>
          <w:spacing w:val="-1"/>
          <w:lang w:val="lt-LT"/>
        </w:rPr>
        <w:t xml:space="preserve">pobūdžio </w:t>
      </w:r>
      <w:r>
        <w:rPr>
          <w:lang w:val="lt-LT" w:eastAsia="lt-LT"/>
        </w:rPr>
        <w:t>pavedimus, tam, kad būtų pasiekti Bibliotekos strateginiai tikslai.</w:t>
      </w:r>
    </w:p>
    <w:p w:rsidR="001D546B" w:rsidRDefault="001D546B" w:rsidP="001D546B">
      <w:pPr>
        <w:spacing w:line="240" w:lineRule="auto"/>
        <w:ind w:firstLine="720"/>
        <w:rPr>
          <w:lang w:val="pt-PT" w:eastAsia="lt-LT"/>
        </w:rPr>
      </w:pPr>
      <w:r>
        <w:rPr>
          <w:lang w:val="lt-LT" w:eastAsia="lt-LT"/>
        </w:rPr>
        <w:t>5</w:t>
      </w:r>
      <w:r>
        <w:rPr>
          <w:lang w:val="pt-PT" w:eastAsia="lt-LT"/>
        </w:rPr>
        <w:t xml:space="preserve">. </w:t>
      </w:r>
      <w:r>
        <w:rPr>
          <w:rFonts w:eastAsia="Calibri"/>
          <w:u w:val="single"/>
          <w:lang w:val="lt-LT"/>
        </w:rPr>
        <w:t>Šias pareigas vykdantis darbuotojas atsako už:</w:t>
      </w:r>
    </w:p>
    <w:p w:rsidR="001D546B" w:rsidRDefault="001D546B" w:rsidP="001D546B">
      <w:pPr>
        <w:spacing w:line="240" w:lineRule="auto"/>
        <w:ind w:firstLine="720"/>
        <w:rPr>
          <w:lang w:val="pt-PT" w:eastAsia="lt-LT"/>
        </w:rPr>
      </w:pPr>
      <w:r>
        <w:rPr>
          <w:lang w:val="pt-PT" w:eastAsia="lt-LT"/>
        </w:rPr>
        <w:t xml:space="preserve">5.1. tinkamą šiame pareigybės aprašyme nustatytų funkcijų vykdymą; </w:t>
      </w:r>
    </w:p>
    <w:p w:rsidR="001D546B" w:rsidRDefault="001D546B" w:rsidP="001D546B">
      <w:pPr>
        <w:spacing w:line="240" w:lineRule="auto"/>
        <w:ind w:firstLine="720"/>
        <w:rPr>
          <w:lang w:val="pt-PT" w:eastAsia="lt-LT"/>
        </w:rPr>
      </w:pPr>
      <w:r>
        <w:rPr>
          <w:lang w:val="pt-PT" w:eastAsia="lt-LT"/>
        </w:rPr>
        <w:t>5.2. projektinės veiklos organizavimą Bibliotekoje ir struktūriniuose padaliniuose;</w:t>
      </w:r>
    </w:p>
    <w:p w:rsidR="001D546B" w:rsidRDefault="001D546B" w:rsidP="001D546B">
      <w:pPr>
        <w:spacing w:line="240" w:lineRule="auto"/>
        <w:ind w:firstLine="720"/>
        <w:rPr>
          <w:lang w:val="lt-LT" w:eastAsia="lt-LT"/>
        </w:rPr>
      </w:pPr>
      <w:r>
        <w:rPr>
          <w:lang w:val="pt-PT" w:eastAsia="lt-LT"/>
        </w:rPr>
        <w:t xml:space="preserve">5.4. </w:t>
      </w:r>
      <w:r>
        <w:rPr>
          <w:lang w:val="lt-LT" w:eastAsia="lt-LT"/>
        </w:rPr>
        <w:t>finansuotų projektų įgyvendinimo nuoseklumą, tikslingą projektui skirtų lėšų panaudojimą, laikantis Viešųjų pirkimų įstatymo nuostatų, savalaikį atsiskaitymą paramos davėjams;</w:t>
      </w:r>
    </w:p>
    <w:p w:rsidR="001D546B" w:rsidRDefault="001D546B" w:rsidP="001D546B">
      <w:pPr>
        <w:spacing w:line="240" w:lineRule="auto"/>
        <w:ind w:firstLine="720"/>
        <w:rPr>
          <w:lang w:val="lt-LT" w:eastAsia="lt-LT"/>
        </w:rPr>
      </w:pPr>
      <w:r>
        <w:rPr>
          <w:lang w:val="pt-PT" w:eastAsia="lt-LT"/>
        </w:rPr>
        <w:t>5.5. informacijos saugumo reikalavimų ir nuostatų laikymąsi, turimos informacijos konfidencialumą ir naudojimą pagal paskirtį Lietuvos Respublikos teisės aktų nustatyta tvarka;</w:t>
      </w:r>
    </w:p>
    <w:p w:rsidR="001D546B" w:rsidRDefault="001D546B" w:rsidP="001D546B">
      <w:pPr>
        <w:spacing w:line="240" w:lineRule="auto"/>
        <w:ind w:firstLine="720"/>
        <w:rPr>
          <w:lang w:val="lt-LT" w:eastAsia="lt-LT"/>
        </w:rPr>
      </w:pPr>
      <w:r>
        <w:rPr>
          <w:lang w:val="pt-PT" w:eastAsia="lt-LT"/>
        </w:rPr>
        <w:t>5.</w:t>
      </w:r>
      <w:r>
        <w:rPr>
          <w:lang w:val="lt-LT" w:eastAsia="lt-LT"/>
        </w:rPr>
        <w:t>6. darbo drausmės ir darbo režimo, profesinės etikos (dalykinės atmosferos palaikymo, pagarbaus elgesio su kitais Bibliotekos darbuotojais ir lankytojais standartų ir pan.), darbo saugos ir gaisrinės saugos reikalavimų laikymąsi;</w:t>
      </w:r>
    </w:p>
    <w:p w:rsidR="001D546B" w:rsidRDefault="001D546B" w:rsidP="001D546B">
      <w:pPr>
        <w:spacing w:line="240" w:lineRule="auto"/>
        <w:ind w:firstLine="720"/>
        <w:rPr>
          <w:lang w:val="lt-LT" w:eastAsia="lt-LT"/>
        </w:rPr>
      </w:pPr>
      <w:r>
        <w:rPr>
          <w:lang w:val="lt-LT" w:eastAsia="lt-LT"/>
        </w:rPr>
        <w:t>5.7.</w:t>
      </w:r>
      <w:r>
        <w:rPr>
          <w:szCs w:val="16"/>
          <w:lang w:val="lt-LT" w:eastAsia="lt-LT"/>
        </w:rPr>
        <w:t xml:space="preserve"> </w:t>
      </w:r>
      <w:r>
        <w:rPr>
          <w:lang w:val="lt-LT" w:eastAsia="lt-LT"/>
        </w:rPr>
        <w:t>asmens duomenų saugojimą, jei duomenys neskirti skelbti viešai;</w:t>
      </w:r>
    </w:p>
    <w:p w:rsidR="001D546B" w:rsidRDefault="001D546B" w:rsidP="001D546B">
      <w:pPr>
        <w:spacing w:line="240" w:lineRule="auto"/>
        <w:ind w:firstLine="720"/>
        <w:rPr>
          <w:rFonts w:eastAsia="Calibri"/>
          <w:lang w:val="lt-LT"/>
        </w:rPr>
      </w:pPr>
      <w:r>
        <w:rPr>
          <w:lang w:val="lt-LT" w:eastAsia="lt-LT"/>
        </w:rPr>
        <w:t xml:space="preserve">5.8. </w:t>
      </w:r>
      <w:r>
        <w:rPr>
          <w:rFonts w:eastAsia="Calibri"/>
          <w:lang w:val="lt-LT"/>
        </w:rPr>
        <w:t>už savo pareigų netinkamą vykdymą atsako Bibliotekos darbo tvarkos taisyklių, Lietuvos respublikos įstatymų, darbo kodekso nustatyta tvarka;</w:t>
      </w:r>
    </w:p>
    <w:p w:rsidR="001D546B" w:rsidRDefault="001D546B" w:rsidP="001D546B">
      <w:pPr>
        <w:spacing w:line="240" w:lineRule="auto"/>
        <w:ind w:firstLine="720"/>
        <w:rPr>
          <w:lang w:val="lt-LT" w:eastAsia="lt-LT"/>
        </w:rPr>
      </w:pPr>
      <w:r>
        <w:rPr>
          <w:lang w:val="lt-LT" w:eastAsia="lt-LT"/>
        </w:rPr>
        <w:t>5.9.</w:t>
      </w:r>
      <w:r>
        <w:rPr>
          <w:szCs w:val="16"/>
          <w:lang w:val="lt-LT" w:eastAsia="lt-LT"/>
        </w:rPr>
        <w:t xml:space="preserve"> </w:t>
      </w:r>
      <w:r w:rsidR="00053AFC">
        <w:rPr>
          <w:szCs w:val="16"/>
          <w:lang w:val="lt-LT" w:eastAsia="lt-LT"/>
        </w:rPr>
        <w:t xml:space="preserve">edukacinių programų vadovas yra tiesiogiai pavaldus </w:t>
      </w:r>
      <w:r>
        <w:rPr>
          <w:lang w:val="lt-LT" w:eastAsia="lt-LT"/>
        </w:rPr>
        <w:t xml:space="preserve"> Bibliotekos direktoriui.</w:t>
      </w:r>
    </w:p>
    <w:p w:rsidR="001D546B" w:rsidRDefault="001D546B" w:rsidP="001D546B">
      <w:pPr>
        <w:spacing w:line="240" w:lineRule="auto"/>
        <w:ind w:firstLine="720"/>
        <w:rPr>
          <w:lang w:val="lt-LT" w:eastAsia="lt-LT"/>
        </w:rPr>
      </w:pPr>
    </w:p>
    <w:p w:rsidR="001D546B" w:rsidRDefault="001D546B" w:rsidP="001D546B">
      <w:pPr>
        <w:spacing w:line="240" w:lineRule="auto"/>
        <w:ind w:firstLine="720"/>
        <w:jc w:val="left"/>
        <w:rPr>
          <w:rFonts w:eastAsia="Calibri"/>
          <w:spacing w:val="-1"/>
          <w:lang w:val="lt-LT"/>
        </w:rPr>
      </w:pPr>
    </w:p>
    <w:p w:rsidR="001D546B" w:rsidRDefault="001D546B" w:rsidP="001D546B">
      <w:pPr>
        <w:ind w:firstLine="720"/>
        <w:jc w:val="left"/>
        <w:rPr>
          <w:rFonts w:eastAsia="Calibri"/>
          <w:spacing w:val="-1"/>
          <w:lang w:val="lt-LT"/>
        </w:rPr>
      </w:pPr>
      <w:r>
        <w:rPr>
          <w:rFonts w:eastAsia="Calibri"/>
          <w:spacing w:val="-1"/>
          <w:lang w:val="lt-LT"/>
        </w:rPr>
        <w:softHyphen/>
      </w:r>
      <w:r>
        <w:rPr>
          <w:rFonts w:eastAsia="Calibri"/>
          <w:spacing w:val="-1"/>
          <w:lang w:val="lt-LT"/>
        </w:rPr>
        <w:softHyphen/>
      </w:r>
      <w:r>
        <w:rPr>
          <w:rFonts w:eastAsia="Calibri"/>
          <w:spacing w:val="-1"/>
          <w:lang w:val="lt-LT"/>
        </w:rPr>
        <w:softHyphen/>
      </w:r>
      <w:r>
        <w:rPr>
          <w:rFonts w:eastAsia="Calibri"/>
          <w:spacing w:val="-1"/>
          <w:lang w:val="lt-LT"/>
        </w:rPr>
        <w:softHyphen/>
      </w:r>
      <w:r>
        <w:rPr>
          <w:rFonts w:eastAsia="Calibri"/>
          <w:spacing w:val="-1"/>
          <w:lang w:val="lt-LT"/>
        </w:rPr>
        <w:softHyphen/>
      </w:r>
      <w:r>
        <w:rPr>
          <w:rFonts w:eastAsia="Calibri"/>
          <w:spacing w:val="-1"/>
          <w:lang w:val="lt-LT"/>
        </w:rPr>
        <w:softHyphen/>
      </w:r>
      <w:r>
        <w:rPr>
          <w:rFonts w:eastAsia="Calibri"/>
          <w:spacing w:val="-1"/>
          <w:lang w:val="lt-LT"/>
        </w:rPr>
        <w:softHyphen/>
      </w:r>
      <w:r>
        <w:rPr>
          <w:rFonts w:eastAsia="Calibri"/>
          <w:spacing w:val="-1"/>
          <w:lang w:val="lt-LT"/>
        </w:rPr>
        <w:softHyphen/>
      </w:r>
      <w:r>
        <w:rPr>
          <w:rFonts w:eastAsia="Calibri"/>
          <w:spacing w:val="-1"/>
          <w:lang w:val="lt-LT"/>
        </w:rPr>
        <w:softHyphen/>
      </w:r>
      <w:r>
        <w:rPr>
          <w:rFonts w:eastAsia="Calibri"/>
          <w:spacing w:val="-1"/>
          <w:lang w:val="lt-LT"/>
        </w:rPr>
        <w:softHyphen/>
      </w:r>
    </w:p>
    <w:p w:rsidR="001D546B" w:rsidRDefault="001D546B" w:rsidP="001D546B">
      <w:pPr>
        <w:spacing w:line="240" w:lineRule="auto"/>
        <w:ind w:firstLine="720"/>
        <w:jc w:val="left"/>
        <w:rPr>
          <w:rFonts w:eastAsia="Calibri"/>
          <w:spacing w:val="-1"/>
          <w:lang w:val="lt-LT"/>
        </w:rPr>
      </w:pPr>
      <w:bookmarkStart w:id="0" w:name="_GoBack"/>
      <w:bookmarkEnd w:id="0"/>
    </w:p>
    <w:sectPr w:rsidR="001D54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6B"/>
    <w:rsid w:val="00010857"/>
    <w:rsid w:val="00053AFC"/>
    <w:rsid w:val="000C51CB"/>
    <w:rsid w:val="001D546B"/>
    <w:rsid w:val="001F2F31"/>
    <w:rsid w:val="00411504"/>
    <w:rsid w:val="00413BDD"/>
    <w:rsid w:val="005E297E"/>
    <w:rsid w:val="0073476E"/>
    <w:rsid w:val="00746E20"/>
    <w:rsid w:val="007634DC"/>
    <w:rsid w:val="00775A5B"/>
    <w:rsid w:val="007D53F6"/>
    <w:rsid w:val="007F0A9D"/>
    <w:rsid w:val="00B764EA"/>
    <w:rsid w:val="00E63663"/>
    <w:rsid w:val="00E87BD6"/>
    <w:rsid w:val="00EA4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6EF7"/>
  <w15:docId w15:val="{47206F04-6CC4-4219-B024-FCB3D369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6B"/>
    <w:pPr>
      <w:spacing w:after="0"/>
      <w:ind w:left="-312" w:right="113"/>
      <w:jc w:val="both"/>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BD6"/>
    <w:pPr>
      <w:spacing w:after="0" w:line="240" w:lineRule="auto"/>
      <w:ind w:left="-312" w:right="113"/>
      <w:jc w:val="both"/>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2943</Words>
  <Characters>1678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dc:creator>
  <cp:lastModifiedBy>Evaldas Parauka</cp:lastModifiedBy>
  <cp:revision>10</cp:revision>
  <dcterms:created xsi:type="dcterms:W3CDTF">2023-01-20T07:46:00Z</dcterms:created>
  <dcterms:modified xsi:type="dcterms:W3CDTF">2023-01-20T09:31:00Z</dcterms:modified>
</cp:coreProperties>
</file>